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2374" w14:textId="6D789185" w:rsidR="00864AD1" w:rsidRDefault="00864AD1" w:rsidP="00B910EE">
      <w:pPr>
        <w:pBdr>
          <w:bottom w:val="single" w:sz="6" w:space="1" w:color="auto"/>
        </w:pBdr>
        <w:spacing w:line="240" w:lineRule="auto"/>
        <w:jc w:val="both"/>
        <w:rPr>
          <w:rFonts w:ascii="Calibri" w:hAnsi="Calibri" w:cs="Calibri"/>
          <w:b/>
          <w:bCs/>
          <w:sz w:val="22"/>
          <w:szCs w:val="22"/>
        </w:rPr>
      </w:pPr>
    </w:p>
    <w:p w14:paraId="7E6363A7" w14:textId="6846FAA8" w:rsidR="00DA06BE" w:rsidRPr="00182F86" w:rsidRDefault="00DA06BE" w:rsidP="00DA06BE">
      <w:pPr>
        <w:spacing w:line="240" w:lineRule="auto"/>
        <w:jc w:val="right"/>
        <w:rPr>
          <w:rFonts w:ascii="Corbel" w:hAnsi="Corbel" w:cs="Calibri"/>
          <w:b/>
          <w:bCs/>
          <w:sz w:val="28"/>
          <w:szCs w:val="28"/>
        </w:rPr>
      </w:pPr>
      <w:r w:rsidRPr="00182F86">
        <w:rPr>
          <w:rFonts w:ascii="Corbel" w:hAnsi="Corbel" w:cs="Calibri"/>
          <w:b/>
          <w:bCs/>
          <w:sz w:val="28"/>
          <w:szCs w:val="28"/>
        </w:rPr>
        <w:t xml:space="preserve">Code of Conduct: Respectful Workplace Board Policy </w:t>
      </w:r>
      <w:r w:rsidR="00374AC1">
        <w:rPr>
          <w:rFonts w:ascii="Corbel" w:hAnsi="Corbel" w:cs="Calibri"/>
          <w:b/>
          <w:bCs/>
          <w:sz w:val="28"/>
          <w:szCs w:val="28"/>
        </w:rPr>
        <w:t>No. 001</w:t>
      </w:r>
    </w:p>
    <w:p w14:paraId="0503D541" w14:textId="23FDBF9F" w:rsidR="008C15B1" w:rsidRPr="00B910EE" w:rsidRDefault="00822BD1" w:rsidP="00B910EE">
      <w:pPr>
        <w:spacing w:line="240" w:lineRule="auto"/>
        <w:jc w:val="both"/>
        <w:rPr>
          <w:rFonts w:ascii="Calibri" w:hAnsi="Calibri" w:cs="Calibri"/>
          <w:b/>
          <w:bCs/>
        </w:rPr>
      </w:pPr>
      <w:r w:rsidRPr="00B910EE">
        <w:rPr>
          <w:rFonts w:ascii="Calibri" w:hAnsi="Calibri" w:cs="Calibri"/>
          <w:b/>
          <w:bCs/>
        </w:rPr>
        <w:t>Definitions</w:t>
      </w:r>
    </w:p>
    <w:p w14:paraId="182C8823" w14:textId="18090173" w:rsidR="00F71AA6" w:rsidRPr="00B910EE" w:rsidRDefault="00F71AA6" w:rsidP="00B910EE">
      <w:pPr>
        <w:spacing w:line="240" w:lineRule="auto"/>
        <w:jc w:val="both"/>
        <w:rPr>
          <w:rFonts w:ascii="Calibri" w:hAnsi="Calibri" w:cs="Calibri"/>
          <w:sz w:val="22"/>
          <w:szCs w:val="22"/>
          <w:lang w:val="en-US"/>
        </w:rPr>
      </w:pPr>
      <w:r w:rsidRPr="00B910EE">
        <w:rPr>
          <w:rFonts w:ascii="Calibri" w:hAnsi="Calibri" w:cs="Calibri"/>
          <w:i/>
          <w:iCs/>
          <w:sz w:val="22"/>
          <w:szCs w:val="22"/>
          <w:lang w:val="en-US"/>
        </w:rPr>
        <w:t>Board</w:t>
      </w:r>
      <w:r w:rsidRPr="00B910EE">
        <w:rPr>
          <w:rFonts w:ascii="Calibri" w:hAnsi="Calibri" w:cs="Calibri"/>
          <w:sz w:val="22"/>
          <w:szCs w:val="22"/>
          <w:lang w:val="en-US"/>
        </w:rPr>
        <w:t xml:space="preserve"> means the elected officials appointed by the constituents that </w:t>
      </w:r>
      <w:r w:rsidR="00FD352B" w:rsidRPr="00B910EE">
        <w:rPr>
          <w:rFonts w:ascii="Calibri" w:hAnsi="Calibri" w:cs="Calibri"/>
          <w:sz w:val="22"/>
          <w:szCs w:val="22"/>
          <w:lang w:val="en-US"/>
        </w:rPr>
        <w:t>comprise</w:t>
      </w:r>
      <w:r w:rsidRPr="00B910EE">
        <w:rPr>
          <w:rFonts w:ascii="Calibri" w:hAnsi="Calibri" w:cs="Calibri"/>
          <w:sz w:val="22"/>
          <w:szCs w:val="22"/>
          <w:lang w:val="en-US"/>
        </w:rPr>
        <w:t xml:space="preserve"> the Okanagan Regional Library</w:t>
      </w:r>
      <w:r w:rsidR="00957E20">
        <w:rPr>
          <w:rFonts w:ascii="Calibri" w:hAnsi="Calibri" w:cs="Calibri"/>
          <w:sz w:val="22"/>
          <w:szCs w:val="22"/>
          <w:lang w:val="en-US"/>
        </w:rPr>
        <w:t xml:space="preserve"> District (ORL)</w:t>
      </w:r>
      <w:r w:rsidRPr="00B910EE">
        <w:rPr>
          <w:rFonts w:ascii="Calibri" w:hAnsi="Calibri" w:cs="Calibri"/>
          <w:sz w:val="22"/>
          <w:szCs w:val="22"/>
          <w:lang w:val="en-US"/>
        </w:rPr>
        <w:t>.</w:t>
      </w:r>
    </w:p>
    <w:p w14:paraId="72F39FFD" w14:textId="7DE62FAB" w:rsidR="00A94EB4" w:rsidRPr="00B910EE" w:rsidRDefault="00A94EB4" w:rsidP="00B910EE">
      <w:pPr>
        <w:spacing w:line="240" w:lineRule="auto"/>
        <w:jc w:val="both"/>
        <w:rPr>
          <w:rFonts w:ascii="Calibri" w:hAnsi="Calibri" w:cs="Calibri"/>
          <w:sz w:val="22"/>
          <w:szCs w:val="22"/>
          <w:lang w:val="en-US"/>
        </w:rPr>
      </w:pPr>
      <w:r w:rsidRPr="00B910EE">
        <w:rPr>
          <w:rFonts w:ascii="Calibri" w:hAnsi="Calibri" w:cs="Calibri"/>
          <w:i/>
          <w:iCs/>
          <w:sz w:val="22"/>
          <w:szCs w:val="22"/>
          <w:lang w:val="en-US"/>
        </w:rPr>
        <w:t>CEO</w:t>
      </w:r>
      <w:r w:rsidR="00F71AA6" w:rsidRPr="00B910EE">
        <w:rPr>
          <w:rFonts w:ascii="Calibri" w:hAnsi="Calibri" w:cs="Calibri"/>
          <w:sz w:val="22"/>
          <w:szCs w:val="22"/>
          <w:lang w:val="en-US"/>
        </w:rPr>
        <w:t xml:space="preserve"> means the</w:t>
      </w:r>
      <w:r w:rsidR="005E46E6" w:rsidRPr="00B910EE">
        <w:rPr>
          <w:rFonts w:ascii="Calibri" w:hAnsi="Calibri" w:cs="Calibri"/>
          <w:sz w:val="22"/>
          <w:szCs w:val="22"/>
          <w:lang w:val="en-US"/>
        </w:rPr>
        <w:t xml:space="preserve"> Chief Executive Officer, the</w:t>
      </w:r>
      <w:r w:rsidR="00B115C1" w:rsidRPr="00B910EE">
        <w:rPr>
          <w:rFonts w:ascii="Calibri" w:hAnsi="Calibri" w:cs="Calibri"/>
          <w:sz w:val="22"/>
          <w:szCs w:val="22"/>
          <w:lang w:val="en-US"/>
        </w:rPr>
        <w:t xml:space="preserve"> </w:t>
      </w:r>
      <w:r w:rsidR="00670C1A" w:rsidRPr="00B910EE">
        <w:rPr>
          <w:rFonts w:ascii="Calibri" w:hAnsi="Calibri" w:cs="Calibri"/>
          <w:sz w:val="22"/>
          <w:szCs w:val="22"/>
          <w:lang w:val="en-US"/>
        </w:rPr>
        <w:t>individual who is</w:t>
      </w:r>
      <w:r w:rsidR="00F71AA6" w:rsidRPr="00B910EE">
        <w:rPr>
          <w:rFonts w:ascii="Calibri" w:hAnsi="Calibri" w:cs="Calibri"/>
          <w:sz w:val="22"/>
          <w:szCs w:val="22"/>
          <w:lang w:val="en-US"/>
        </w:rPr>
        <w:t xml:space="preserve"> appointed by the Board</w:t>
      </w:r>
      <w:r w:rsidR="00670C1A" w:rsidRPr="00B910EE">
        <w:rPr>
          <w:rFonts w:ascii="Calibri" w:hAnsi="Calibri" w:cs="Calibri"/>
          <w:sz w:val="22"/>
          <w:szCs w:val="22"/>
          <w:lang w:val="en-US"/>
        </w:rPr>
        <w:t xml:space="preserve"> as the head of administration for the Okanagan Regional Library.</w:t>
      </w:r>
    </w:p>
    <w:p w14:paraId="454269FA" w14:textId="79BE9755" w:rsidR="00A94EB4" w:rsidRDefault="00822BD1" w:rsidP="00B910EE">
      <w:pPr>
        <w:spacing w:line="240" w:lineRule="auto"/>
        <w:jc w:val="both"/>
        <w:rPr>
          <w:rFonts w:ascii="Calibri" w:hAnsi="Calibri" w:cs="Calibri"/>
          <w:sz w:val="22"/>
          <w:szCs w:val="22"/>
          <w:lang w:val="en-US"/>
        </w:rPr>
      </w:pPr>
      <w:r w:rsidRPr="00B910EE">
        <w:rPr>
          <w:rFonts w:ascii="Calibri" w:hAnsi="Calibri" w:cs="Calibri"/>
          <w:i/>
          <w:iCs/>
          <w:sz w:val="22"/>
          <w:szCs w:val="22"/>
          <w:lang w:val="en-US"/>
        </w:rPr>
        <w:t>Chair</w:t>
      </w:r>
      <w:r w:rsidR="004E50FA" w:rsidRPr="00B910EE">
        <w:rPr>
          <w:rFonts w:ascii="Calibri" w:hAnsi="Calibri" w:cs="Calibri"/>
          <w:sz w:val="22"/>
          <w:szCs w:val="22"/>
          <w:lang w:val="en-US"/>
        </w:rPr>
        <w:t xml:space="preserve"> means a member appointed by the Board</w:t>
      </w:r>
      <w:r w:rsidR="00F35F29" w:rsidRPr="00B910EE">
        <w:rPr>
          <w:rFonts w:ascii="Calibri" w:hAnsi="Calibri" w:cs="Calibri"/>
          <w:sz w:val="22"/>
          <w:szCs w:val="22"/>
          <w:lang w:val="en-US"/>
        </w:rPr>
        <w:t xml:space="preserve"> to con</w:t>
      </w:r>
      <w:r w:rsidRPr="00B910EE">
        <w:rPr>
          <w:rFonts w:ascii="Calibri" w:hAnsi="Calibri" w:cs="Calibri"/>
          <w:sz w:val="22"/>
          <w:szCs w:val="22"/>
          <w:lang w:val="en-US"/>
        </w:rPr>
        <w:t xml:space="preserve">duct Board and Committee meetings. </w:t>
      </w:r>
    </w:p>
    <w:p w14:paraId="5CC0104E" w14:textId="27D3CDFA" w:rsidR="00B910EE" w:rsidRDefault="00B910EE" w:rsidP="00B910EE">
      <w:pPr>
        <w:spacing w:line="240" w:lineRule="auto"/>
        <w:jc w:val="both"/>
        <w:rPr>
          <w:rFonts w:ascii="Calibri" w:hAnsi="Calibri" w:cs="Calibri"/>
          <w:sz w:val="22"/>
          <w:szCs w:val="22"/>
          <w:lang w:val="en-US"/>
        </w:rPr>
      </w:pPr>
      <w:r w:rsidRPr="00B910EE">
        <w:rPr>
          <w:rFonts w:ascii="Calibri" w:hAnsi="Calibri" w:cs="Calibri"/>
          <w:i/>
          <w:iCs/>
          <w:sz w:val="22"/>
          <w:szCs w:val="22"/>
          <w:lang w:val="en-US"/>
        </w:rPr>
        <w:t>Member</w:t>
      </w:r>
      <w:r w:rsidRPr="00B910EE">
        <w:rPr>
          <w:rFonts w:ascii="Calibri" w:hAnsi="Calibri" w:cs="Calibri"/>
          <w:sz w:val="22"/>
          <w:szCs w:val="22"/>
          <w:lang w:val="en-US"/>
        </w:rPr>
        <w:t xml:space="preserve"> means Board and/or Committee member of the Okanagan Regional Library District (ORL)</w:t>
      </w:r>
      <w:r>
        <w:rPr>
          <w:rFonts w:ascii="Calibri" w:hAnsi="Calibri" w:cs="Calibri"/>
          <w:sz w:val="22"/>
          <w:szCs w:val="22"/>
          <w:lang w:val="en-US"/>
        </w:rPr>
        <w:t>.</w:t>
      </w:r>
    </w:p>
    <w:p w14:paraId="00066EA2" w14:textId="4D1FBE95" w:rsidR="00B910EE" w:rsidRPr="00B910EE" w:rsidRDefault="00B910EE" w:rsidP="00B910EE">
      <w:pPr>
        <w:spacing w:line="240" w:lineRule="auto"/>
        <w:jc w:val="both"/>
        <w:rPr>
          <w:rFonts w:ascii="Calibri" w:hAnsi="Calibri" w:cs="Calibri"/>
          <w:sz w:val="22"/>
          <w:szCs w:val="22"/>
          <w:lang w:val="en-US"/>
        </w:rPr>
      </w:pPr>
      <w:r w:rsidRPr="00B910EE">
        <w:rPr>
          <w:rFonts w:ascii="Calibri" w:hAnsi="Calibri" w:cs="Calibri"/>
          <w:i/>
          <w:iCs/>
          <w:sz w:val="22"/>
          <w:szCs w:val="22"/>
          <w:lang w:val="en-US"/>
        </w:rPr>
        <w:t>ORL</w:t>
      </w:r>
      <w:r w:rsidRPr="00B910EE">
        <w:rPr>
          <w:rFonts w:ascii="Calibri" w:hAnsi="Calibri" w:cs="Calibri"/>
          <w:sz w:val="22"/>
          <w:szCs w:val="22"/>
          <w:lang w:val="en-US"/>
        </w:rPr>
        <w:t xml:space="preserve"> means </w:t>
      </w:r>
      <w:r w:rsidRPr="00B910EE">
        <w:rPr>
          <w:rFonts w:ascii="Calibri" w:hAnsi="Calibri" w:cs="Calibri"/>
          <w:sz w:val="22"/>
          <w:szCs w:val="22"/>
        </w:rPr>
        <w:t>the Okanagan Regional Library District.</w:t>
      </w:r>
    </w:p>
    <w:p w14:paraId="044B8734" w14:textId="7B756C60" w:rsidR="00F920BE" w:rsidRDefault="00FB43CD" w:rsidP="00B910EE">
      <w:pPr>
        <w:spacing w:line="240" w:lineRule="auto"/>
        <w:jc w:val="both"/>
        <w:rPr>
          <w:rFonts w:ascii="Calibri" w:hAnsi="Calibri" w:cs="Calibri"/>
          <w:sz w:val="22"/>
          <w:szCs w:val="22"/>
        </w:rPr>
      </w:pPr>
      <w:r w:rsidRPr="00B910EE">
        <w:rPr>
          <w:rFonts w:ascii="Calibri" w:hAnsi="Calibri" w:cs="Calibri"/>
          <w:bCs/>
          <w:i/>
          <w:iCs/>
          <w:sz w:val="22"/>
          <w:szCs w:val="22"/>
        </w:rPr>
        <w:t>Staff</w:t>
      </w:r>
      <w:r w:rsidRPr="00B910EE">
        <w:rPr>
          <w:rFonts w:ascii="Calibri" w:hAnsi="Calibri" w:cs="Calibri"/>
          <w:sz w:val="22"/>
          <w:szCs w:val="22"/>
        </w:rPr>
        <w:t xml:space="preserve"> means persons employed by the Okanagan Regional Library including but not limited to regular, </w:t>
      </w:r>
      <w:r w:rsidR="00EF5B33" w:rsidRPr="00B910EE">
        <w:rPr>
          <w:rFonts w:ascii="Calibri" w:hAnsi="Calibri" w:cs="Calibri"/>
          <w:sz w:val="22"/>
          <w:szCs w:val="22"/>
        </w:rPr>
        <w:t xml:space="preserve">part time, </w:t>
      </w:r>
      <w:r w:rsidR="00151536">
        <w:rPr>
          <w:rFonts w:ascii="Calibri" w:hAnsi="Calibri" w:cs="Calibri"/>
          <w:sz w:val="22"/>
          <w:szCs w:val="22"/>
        </w:rPr>
        <w:t xml:space="preserve">auxiliary, </w:t>
      </w:r>
      <w:r w:rsidRPr="00B910EE">
        <w:rPr>
          <w:rFonts w:ascii="Calibri" w:hAnsi="Calibri" w:cs="Calibri"/>
          <w:sz w:val="22"/>
          <w:szCs w:val="22"/>
        </w:rPr>
        <w:t xml:space="preserve">temporary and contract employees, and to persons representing or acting on behalf of the </w:t>
      </w:r>
      <w:r w:rsidR="00EF5B33" w:rsidRPr="00B910EE">
        <w:rPr>
          <w:rFonts w:ascii="Calibri" w:hAnsi="Calibri" w:cs="Calibri"/>
          <w:sz w:val="22"/>
          <w:szCs w:val="22"/>
        </w:rPr>
        <w:t>Okanagan Regional Library</w:t>
      </w:r>
      <w:r w:rsidRPr="00B910EE">
        <w:rPr>
          <w:rFonts w:ascii="Calibri" w:hAnsi="Calibri" w:cs="Calibri"/>
          <w:sz w:val="22"/>
          <w:szCs w:val="22"/>
        </w:rPr>
        <w:t xml:space="preserve"> (including but not limited to contractors, volunteers and students).</w:t>
      </w:r>
    </w:p>
    <w:p w14:paraId="449C2373" w14:textId="77777777" w:rsidR="00537068" w:rsidRPr="00537068" w:rsidRDefault="00537068" w:rsidP="00B910EE">
      <w:pPr>
        <w:spacing w:line="240" w:lineRule="auto"/>
        <w:jc w:val="both"/>
        <w:rPr>
          <w:rFonts w:ascii="Calibri" w:hAnsi="Calibri" w:cs="Calibri"/>
          <w:sz w:val="22"/>
          <w:szCs w:val="22"/>
        </w:rPr>
      </w:pPr>
    </w:p>
    <w:p w14:paraId="203D379C" w14:textId="03B2FAC8" w:rsidR="008C15B1" w:rsidRPr="00B910EE" w:rsidRDefault="008C15B1" w:rsidP="00B910EE">
      <w:pPr>
        <w:spacing w:line="240" w:lineRule="auto"/>
        <w:jc w:val="both"/>
        <w:rPr>
          <w:rFonts w:ascii="Calibri" w:hAnsi="Calibri" w:cs="Calibri"/>
          <w:b/>
          <w:bCs/>
          <w:sz w:val="22"/>
          <w:szCs w:val="22"/>
        </w:rPr>
      </w:pPr>
      <w:r w:rsidRPr="00B910EE">
        <w:rPr>
          <w:rFonts w:ascii="Calibri" w:hAnsi="Calibri" w:cs="Calibri"/>
          <w:b/>
          <w:bCs/>
          <w:sz w:val="22"/>
          <w:szCs w:val="22"/>
        </w:rPr>
        <w:t xml:space="preserve">Foundational Principles of Responsible Conduct </w:t>
      </w:r>
    </w:p>
    <w:p w14:paraId="62EF2935" w14:textId="77777777" w:rsidR="005E5BD5" w:rsidRPr="00B910EE" w:rsidRDefault="008C15B1" w:rsidP="00B910EE">
      <w:pPr>
        <w:spacing w:line="240" w:lineRule="auto"/>
        <w:jc w:val="both"/>
        <w:rPr>
          <w:rFonts w:ascii="Calibri" w:hAnsi="Calibri" w:cs="Calibri"/>
          <w:sz w:val="22"/>
          <w:szCs w:val="22"/>
        </w:rPr>
      </w:pPr>
      <w:r w:rsidRPr="00B910EE">
        <w:rPr>
          <w:rFonts w:ascii="Calibri" w:hAnsi="Calibri" w:cs="Calibri"/>
          <w:sz w:val="22"/>
          <w:szCs w:val="22"/>
        </w:rPr>
        <w:t>In support of good governance for the ORL, members are committed to performing their functions truthfully, faithfully, and impartially to the best of their knowledge and ability</w:t>
      </w:r>
      <w:r w:rsidR="005E5BD5" w:rsidRPr="00B910EE">
        <w:rPr>
          <w:rFonts w:ascii="Calibri" w:hAnsi="Calibri" w:cs="Calibri"/>
          <w:sz w:val="22"/>
          <w:szCs w:val="22"/>
        </w:rPr>
        <w:t xml:space="preserve">.  </w:t>
      </w:r>
    </w:p>
    <w:p w14:paraId="678B1AFC" w14:textId="0D8423AA" w:rsidR="008C15B1" w:rsidRPr="00B910EE" w:rsidRDefault="005E5BD5" w:rsidP="00B910EE">
      <w:pPr>
        <w:spacing w:line="240" w:lineRule="auto"/>
        <w:jc w:val="both"/>
        <w:rPr>
          <w:rFonts w:ascii="Calibri" w:hAnsi="Calibri" w:cs="Calibri"/>
          <w:sz w:val="22"/>
          <w:szCs w:val="22"/>
        </w:rPr>
      </w:pPr>
      <w:r w:rsidRPr="00B910EE">
        <w:rPr>
          <w:rFonts w:ascii="Calibri" w:hAnsi="Calibri" w:cs="Calibri"/>
          <w:sz w:val="22"/>
          <w:szCs w:val="22"/>
        </w:rPr>
        <w:t xml:space="preserve">Members must make decisions based on the </w:t>
      </w:r>
      <w:r w:rsidR="00D426A6" w:rsidRPr="00B910EE">
        <w:rPr>
          <w:rFonts w:ascii="Calibri" w:hAnsi="Calibri" w:cs="Calibri"/>
          <w:sz w:val="22"/>
          <w:szCs w:val="22"/>
        </w:rPr>
        <w:t>ORL’s service area</w:t>
      </w:r>
      <w:r w:rsidR="00C730AD" w:rsidRPr="00B910EE">
        <w:rPr>
          <w:rFonts w:ascii="Calibri" w:hAnsi="Calibri" w:cs="Calibri"/>
          <w:sz w:val="22"/>
          <w:szCs w:val="22"/>
        </w:rPr>
        <w:t xml:space="preserve"> as a whole</w:t>
      </w:r>
      <w:r w:rsidR="003C3917" w:rsidRPr="00B910EE">
        <w:rPr>
          <w:rFonts w:ascii="Calibri" w:hAnsi="Calibri" w:cs="Calibri"/>
          <w:sz w:val="22"/>
          <w:szCs w:val="22"/>
        </w:rPr>
        <w:t xml:space="preserve">, not just for their </w:t>
      </w:r>
      <w:r w:rsidR="00B910EE" w:rsidRPr="00B910EE">
        <w:rPr>
          <w:rFonts w:ascii="Calibri" w:hAnsi="Calibri" w:cs="Calibri"/>
          <w:sz w:val="22"/>
          <w:szCs w:val="22"/>
        </w:rPr>
        <w:t>community, and</w:t>
      </w:r>
      <w:r w:rsidR="008C15B1" w:rsidRPr="00B910EE">
        <w:rPr>
          <w:rFonts w:ascii="Calibri" w:hAnsi="Calibri" w:cs="Calibri"/>
          <w:sz w:val="22"/>
          <w:szCs w:val="22"/>
        </w:rPr>
        <w:t xml:space="preserve"> exhibit</w:t>
      </w:r>
      <w:r w:rsidR="00C730AD" w:rsidRPr="00B910EE">
        <w:rPr>
          <w:rFonts w:ascii="Calibri" w:hAnsi="Calibri" w:cs="Calibri"/>
          <w:sz w:val="22"/>
          <w:szCs w:val="22"/>
        </w:rPr>
        <w:t xml:space="preserve"> </w:t>
      </w:r>
      <w:r w:rsidR="008C15B1" w:rsidRPr="00B910EE">
        <w:rPr>
          <w:rFonts w:ascii="Calibri" w:hAnsi="Calibri" w:cs="Calibri"/>
          <w:sz w:val="22"/>
          <w:szCs w:val="22"/>
        </w:rPr>
        <w:t xml:space="preserve">the following principles: </w:t>
      </w:r>
    </w:p>
    <w:p w14:paraId="3ACF363B" w14:textId="60C3E6D5" w:rsidR="008C15B1" w:rsidRPr="00B910EE" w:rsidRDefault="008C15B1" w:rsidP="00B910EE">
      <w:pPr>
        <w:spacing w:line="240" w:lineRule="auto"/>
        <w:ind w:left="720" w:hanging="720"/>
        <w:jc w:val="both"/>
        <w:rPr>
          <w:rFonts w:ascii="Calibri" w:hAnsi="Calibri" w:cs="Calibri"/>
          <w:sz w:val="22"/>
          <w:szCs w:val="22"/>
        </w:rPr>
      </w:pPr>
      <w:r w:rsidRPr="00B910EE">
        <w:rPr>
          <w:rFonts w:ascii="Calibri" w:hAnsi="Calibri" w:cs="Calibri"/>
          <w:sz w:val="22"/>
          <w:szCs w:val="22"/>
        </w:rPr>
        <w:t xml:space="preserve">1. </w:t>
      </w:r>
      <w:r w:rsidR="008414D9" w:rsidRPr="00B910EE">
        <w:rPr>
          <w:rFonts w:ascii="Calibri" w:hAnsi="Calibri" w:cs="Calibri"/>
          <w:sz w:val="22"/>
          <w:szCs w:val="22"/>
        </w:rPr>
        <w:tab/>
      </w:r>
      <w:r w:rsidRPr="00B910EE">
        <w:rPr>
          <w:rFonts w:ascii="Calibri" w:hAnsi="Calibri" w:cs="Calibri"/>
          <w:b/>
          <w:bCs/>
          <w:i/>
          <w:iCs/>
          <w:sz w:val="22"/>
          <w:szCs w:val="22"/>
        </w:rPr>
        <w:t xml:space="preserve">Integrity </w:t>
      </w:r>
      <w:r w:rsidRPr="00B910EE">
        <w:rPr>
          <w:rFonts w:ascii="Calibri" w:hAnsi="Calibri" w:cs="Calibri"/>
          <w:sz w:val="22"/>
          <w:szCs w:val="22"/>
        </w:rPr>
        <w:t xml:space="preserve">–members are keepers of the public trust and must uphold the highest standards of ethical behaviour and are expected to: </w:t>
      </w:r>
    </w:p>
    <w:p w14:paraId="5E97220B" w14:textId="4AB9560E" w:rsidR="008C15B1" w:rsidRPr="00B910EE" w:rsidRDefault="008C15B1" w:rsidP="00B910EE">
      <w:pPr>
        <w:pStyle w:val="ListParagraph"/>
        <w:numPr>
          <w:ilvl w:val="0"/>
          <w:numId w:val="1"/>
        </w:numPr>
        <w:spacing w:line="240" w:lineRule="auto"/>
        <w:jc w:val="both"/>
        <w:rPr>
          <w:rFonts w:ascii="Calibri" w:hAnsi="Calibri" w:cs="Calibri"/>
          <w:sz w:val="22"/>
          <w:szCs w:val="22"/>
        </w:rPr>
      </w:pPr>
      <w:r w:rsidRPr="00B910EE">
        <w:rPr>
          <w:rFonts w:ascii="Calibri" w:hAnsi="Calibri" w:cs="Calibri"/>
          <w:sz w:val="22"/>
          <w:szCs w:val="22"/>
        </w:rPr>
        <w:t>make decisions that benefit each community</w:t>
      </w:r>
      <w:r w:rsidR="00597410" w:rsidRPr="00B910EE">
        <w:rPr>
          <w:rFonts w:ascii="Calibri" w:hAnsi="Calibri" w:cs="Calibri"/>
          <w:sz w:val="22"/>
          <w:szCs w:val="22"/>
        </w:rPr>
        <w:t xml:space="preserve"> of</w:t>
      </w:r>
      <w:r w:rsidRPr="00B910EE">
        <w:rPr>
          <w:rFonts w:ascii="Calibri" w:hAnsi="Calibri" w:cs="Calibri"/>
          <w:sz w:val="22"/>
          <w:szCs w:val="22"/>
        </w:rPr>
        <w:t xml:space="preserve"> the ORL; </w:t>
      </w:r>
    </w:p>
    <w:p w14:paraId="6701DA6F" w14:textId="53DE2C78" w:rsidR="008C15B1" w:rsidRPr="00B910EE" w:rsidRDefault="008C15B1" w:rsidP="00B910EE">
      <w:pPr>
        <w:pStyle w:val="ListParagraph"/>
        <w:numPr>
          <w:ilvl w:val="0"/>
          <w:numId w:val="1"/>
        </w:numPr>
        <w:spacing w:line="240" w:lineRule="auto"/>
        <w:jc w:val="both"/>
        <w:rPr>
          <w:rFonts w:ascii="Calibri" w:hAnsi="Calibri" w:cs="Calibri"/>
          <w:sz w:val="22"/>
          <w:szCs w:val="22"/>
        </w:rPr>
      </w:pPr>
      <w:r w:rsidRPr="00B910EE">
        <w:rPr>
          <w:rFonts w:ascii="Calibri" w:hAnsi="Calibri" w:cs="Calibri"/>
          <w:sz w:val="22"/>
          <w:szCs w:val="22"/>
        </w:rPr>
        <w:t xml:space="preserve">act lawfully; </w:t>
      </w:r>
    </w:p>
    <w:p w14:paraId="792A2E66" w14:textId="467EDB69" w:rsidR="008C15B1" w:rsidRPr="00B910EE" w:rsidRDefault="008C15B1" w:rsidP="00B910EE">
      <w:pPr>
        <w:pStyle w:val="ListParagraph"/>
        <w:numPr>
          <w:ilvl w:val="0"/>
          <w:numId w:val="1"/>
        </w:numPr>
        <w:spacing w:line="240" w:lineRule="auto"/>
        <w:jc w:val="both"/>
        <w:rPr>
          <w:rFonts w:ascii="Calibri" w:hAnsi="Calibri" w:cs="Calibri"/>
          <w:sz w:val="22"/>
          <w:szCs w:val="22"/>
        </w:rPr>
      </w:pPr>
      <w:r w:rsidRPr="00B910EE">
        <w:rPr>
          <w:rFonts w:ascii="Calibri" w:hAnsi="Calibri" w:cs="Calibri"/>
          <w:sz w:val="22"/>
          <w:szCs w:val="22"/>
        </w:rPr>
        <w:t xml:space="preserve">be free from undue influence and not act, or appear to act, </w:t>
      </w:r>
      <w:r w:rsidR="00B35259" w:rsidRPr="00B910EE">
        <w:rPr>
          <w:rFonts w:ascii="Calibri" w:hAnsi="Calibri" w:cs="Calibri"/>
          <w:sz w:val="22"/>
          <w:szCs w:val="22"/>
        </w:rPr>
        <w:t>to</w:t>
      </w:r>
      <w:r w:rsidRPr="00B910EE">
        <w:rPr>
          <w:rFonts w:ascii="Calibri" w:hAnsi="Calibri" w:cs="Calibri"/>
          <w:sz w:val="22"/>
          <w:szCs w:val="22"/>
        </w:rPr>
        <w:t xml:space="preserve"> gain financial or other benefits for themselves, family, friends</w:t>
      </w:r>
      <w:r w:rsidR="00597410" w:rsidRPr="00B910EE">
        <w:rPr>
          <w:rFonts w:ascii="Calibri" w:hAnsi="Calibri" w:cs="Calibri"/>
          <w:sz w:val="22"/>
          <w:szCs w:val="22"/>
        </w:rPr>
        <w:t>,</w:t>
      </w:r>
      <w:r w:rsidRPr="00B910EE">
        <w:rPr>
          <w:rFonts w:ascii="Calibri" w:hAnsi="Calibri" w:cs="Calibri"/>
          <w:sz w:val="22"/>
          <w:szCs w:val="22"/>
        </w:rPr>
        <w:t xml:space="preserve"> or business interests</w:t>
      </w:r>
      <w:r w:rsidR="00B07F97" w:rsidRPr="00B910EE">
        <w:rPr>
          <w:rFonts w:ascii="Calibri" w:hAnsi="Calibri" w:cs="Calibri"/>
          <w:sz w:val="22"/>
          <w:szCs w:val="22"/>
        </w:rPr>
        <w:t>.</w:t>
      </w:r>
    </w:p>
    <w:p w14:paraId="3EB1DF73" w14:textId="7B37206F" w:rsidR="008C15B1" w:rsidRPr="00B910EE" w:rsidRDefault="008C15B1" w:rsidP="00B910EE">
      <w:pPr>
        <w:spacing w:line="240" w:lineRule="auto"/>
        <w:ind w:left="720" w:hanging="720"/>
        <w:jc w:val="both"/>
        <w:rPr>
          <w:rFonts w:ascii="Calibri" w:hAnsi="Calibri" w:cs="Calibri"/>
          <w:sz w:val="22"/>
          <w:szCs w:val="22"/>
        </w:rPr>
      </w:pPr>
      <w:r w:rsidRPr="00B910EE">
        <w:rPr>
          <w:rFonts w:ascii="Calibri" w:hAnsi="Calibri" w:cs="Calibri"/>
          <w:sz w:val="22"/>
          <w:szCs w:val="22"/>
        </w:rPr>
        <w:t xml:space="preserve">2. </w:t>
      </w:r>
      <w:r w:rsidR="00744381" w:rsidRPr="00B910EE">
        <w:rPr>
          <w:rFonts w:ascii="Calibri" w:hAnsi="Calibri" w:cs="Calibri"/>
          <w:sz w:val="22"/>
          <w:szCs w:val="22"/>
        </w:rPr>
        <w:tab/>
      </w:r>
      <w:r w:rsidRPr="00B910EE">
        <w:rPr>
          <w:rFonts w:ascii="Calibri" w:hAnsi="Calibri" w:cs="Calibri"/>
          <w:b/>
          <w:bCs/>
          <w:i/>
          <w:iCs/>
          <w:sz w:val="22"/>
          <w:szCs w:val="22"/>
        </w:rPr>
        <w:t xml:space="preserve">Accountability </w:t>
      </w:r>
      <w:r w:rsidRPr="00B910EE">
        <w:rPr>
          <w:rFonts w:ascii="Calibri" w:hAnsi="Calibri" w:cs="Calibri"/>
          <w:sz w:val="22"/>
          <w:szCs w:val="22"/>
        </w:rPr>
        <w:t>–members are obligated to answer for a responsibility that has been entrusted to them. They are responsible for the decisions they make</w:t>
      </w:r>
      <w:r w:rsidR="00936685">
        <w:rPr>
          <w:rFonts w:ascii="Calibri" w:hAnsi="Calibri" w:cs="Calibri"/>
          <w:sz w:val="22"/>
          <w:szCs w:val="22"/>
        </w:rPr>
        <w:t xml:space="preserve"> as members</w:t>
      </w:r>
      <w:r w:rsidR="00B07F97" w:rsidRPr="00B910EE">
        <w:rPr>
          <w:rFonts w:ascii="Calibri" w:hAnsi="Calibri" w:cs="Calibri"/>
          <w:sz w:val="22"/>
          <w:szCs w:val="22"/>
        </w:rPr>
        <w:t>.</w:t>
      </w:r>
    </w:p>
    <w:p w14:paraId="48D60F40" w14:textId="57F525BD" w:rsidR="008C15B1" w:rsidRPr="00B910EE" w:rsidRDefault="008C15B1" w:rsidP="00B910EE">
      <w:pPr>
        <w:spacing w:line="240" w:lineRule="auto"/>
        <w:ind w:left="720" w:hanging="720"/>
        <w:jc w:val="both"/>
        <w:rPr>
          <w:rFonts w:ascii="Calibri" w:hAnsi="Calibri" w:cs="Calibri"/>
          <w:sz w:val="22"/>
          <w:szCs w:val="22"/>
        </w:rPr>
      </w:pPr>
      <w:r w:rsidRPr="00B910EE">
        <w:rPr>
          <w:rFonts w:ascii="Calibri" w:hAnsi="Calibri" w:cs="Calibri"/>
          <w:sz w:val="22"/>
          <w:szCs w:val="22"/>
        </w:rPr>
        <w:t xml:space="preserve">3. </w:t>
      </w:r>
      <w:r w:rsidR="00744381" w:rsidRPr="00B910EE">
        <w:rPr>
          <w:rFonts w:ascii="Calibri" w:hAnsi="Calibri" w:cs="Calibri"/>
          <w:sz w:val="22"/>
          <w:szCs w:val="22"/>
        </w:rPr>
        <w:tab/>
      </w:r>
      <w:r w:rsidRPr="00B910EE">
        <w:rPr>
          <w:rFonts w:ascii="Calibri" w:hAnsi="Calibri" w:cs="Calibri"/>
          <w:b/>
          <w:bCs/>
          <w:i/>
          <w:iCs/>
          <w:sz w:val="22"/>
          <w:szCs w:val="22"/>
        </w:rPr>
        <w:t xml:space="preserve">Leadership &amp; Collaboration </w:t>
      </w:r>
      <w:r w:rsidRPr="00B910EE">
        <w:rPr>
          <w:rFonts w:ascii="Calibri" w:hAnsi="Calibri" w:cs="Calibri"/>
          <w:sz w:val="22"/>
          <w:szCs w:val="22"/>
        </w:rPr>
        <w:t>–members must demonstrate and promote the key principles of the Code of Conduct through their decisions, actions, and behaviour. Their behaviour must build and inspire the public’s trust and confidence in the ORL</w:t>
      </w:r>
      <w:r w:rsidR="00194BC6" w:rsidRPr="00B910EE">
        <w:rPr>
          <w:rFonts w:ascii="Calibri" w:hAnsi="Calibri" w:cs="Calibri"/>
          <w:sz w:val="22"/>
          <w:szCs w:val="22"/>
        </w:rPr>
        <w:t>.</w:t>
      </w:r>
    </w:p>
    <w:p w14:paraId="40A27358" w14:textId="14E50D3B" w:rsidR="008414D9" w:rsidRPr="00B910EE" w:rsidRDefault="008C15B1" w:rsidP="00B910EE">
      <w:pPr>
        <w:spacing w:line="240" w:lineRule="auto"/>
        <w:ind w:left="720" w:hanging="720"/>
        <w:jc w:val="both"/>
        <w:rPr>
          <w:rFonts w:ascii="Calibri" w:hAnsi="Calibri" w:cs="Calibri"/>
          <w:sz w:val="22"/>
          <w:szCs w:val="22"/>
          <w:lang w:val="en-US"/>
        </w:rPr>
      </w:pPr>
      <w:r w:rsidRPr="00B910EE">
        <w:rPr>
          <w:rFonts w:ascii="Calibri" w:hAnsi="Calibri" w:cs="Calibri"/>
          <w:sz w:val="22"/>
          <w:szCs w:val="22"/>
          <w:lang w:val="en-US"/>
        </w:rPr>
        <w:t xml:space="preserve">4. </w:t>
      </w:r>
      <w:r w:rsidR="00744381" w:rsidRPr="00B910EE">
        <w:rPr>
          <w:rFonts w:ascii="Calibri" w:hAnsi="Calibri" w:cs="Calibri"/>
          <w:sz w:val="22"/>
          <w:szCs w:val="22"/>
          <w:lang w:val="en-US"/>
        </w:rPr>
        <w:tab/>
      </w:r>
      <w:r w:rsidRPr="00B910EE">
        <w:rPr>
          <w:rFonts w:ascii="Calibri" w:hAnsi="Calibri" w:cs="Calibri"/>
          <w:b/>
          <w:bCs/>
          <w:i/>
          <w:iCs/>
          <w:sz w:val="22"/>
          <w:szCs w:val="22"/>
        </w:rPr>
        <w:t>Responsibility</w:t>
      </w:r>
      <w:r w:rsidRPr="00B910EE">
        <w:rPr>
          <w:rFonts w:ascii="Calibri" w:hAnsi="Calibri" w:cs="Calibri"/>
          <w:sz w:val="22"/>
          <w:szCs w:val="22"/>
          <w:lang w:val="en-US"/>
        </w:rPr>
        <w:t xml:space="preserve"> –members must act responsibly, within the law and within the authorities of the</w:t>
      </w:r>
      <w:r w:rsidR="008414D9" w:rsidRPr="00B910EE">
        <w:rPr>
          <w:rFonts w:ascii="Calibri" w:hAnsi="Calibri" w:cs="Calibri"/>
          <w:sz w:val="22"/>
          <w:szCs w:val="22"/>
          <w:lang w:val="en-US"/>
        </w:rPr>
        <w:t>:</w:t>
      </w:r>
    </w:p>
    <w:p w14:paraId="332FE08B" w14:textId="31F6E9D0"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t xml:space="preserve"> Local Government Act</w:t>
      </w:r>
      <w:r w:rsidRPr="00B910EE">
        <w:rPr>
          <w:rFonts w:ascii="Calibri" w:hAnsi="Calibri" w:cs="Calibri"/>
          <w:sz w:val="22"/>
          <w:szCs w:val="22"/>
        </w:rPr>
        <w:t xml:space="preserve">, </w:t>
      </w:r>
    </w:p>
    <w:p w14:paraId="4EC60BB6" w14:textId="68749FD6"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t xml:space="preserve">Community Charter, </w:t>
      </w:r>
    </w:p>
    <w:p w14:paraId="1EBC2F71" w14:textId="5D24B553"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t xml:space="preserve"> Freedom of Information and Protection of Privacy Act </w:t>
      </w:r>
    </w:p>
    <w:p w14:paraId="3474D23A" w14:textId="644D1029"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lastRenderedPageBreak/>
        <w:t xml:space="preserve">Constitution Act of Canada, </w:t>
      </w:r>
    </w:p>
    <w:p w14:paraId="00B1BC30" w14:textId="7B71DB05"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t xml:space="preserve">Provincial Human Rights Code, </w:t>
      </w:r>
    </w:p>
    <w:p w14:paraId="3D8D2AFF" w14:textId="59EC3EC2"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i/>
          <w:iCs/>
          <w:sz w:val="22"/>
          <w:szCs w:val="22"/>
        </w:rPr>
        <w:t xml:space="preserve">Criminal Code, </w:t>
      </w:r>
    </w:p>
    <w:p w14:paraId="6BB73CE5" w14:textId="2243AD4D"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sz w:val="22"/>
          <w:szCs w:val="22"/>
        </w:rPr>
        <w:t xml:space="preserve">laws pertaining to financial disclosures and employer responsibilities, and </w:t>
      </w:r>
    </w:p>
    <w:p w14:paraId="6FA814B3" w14:textId="1206FA6F" w:rsidR="008414D9" w:rsidRPr="00B910EE" w:rsidRDefault="008414D9" w:rsidP="00B910EE">
      <w:pPr>
        <w:pStyle w:val="ListParagraph"/>
        <w:numPr>
          <w:ilvl w:val="0"/>
          <w:numId w:val="3"/>
        </w:numPr>
        <w:spacing w:line="240" w:lineRule="auto"/>
        <w:jc w:val="both"/>
        <w:rPr>
          <w:rFonts w:ascii="Calibri" w:hAnsi="Calibri" w:cs="Calibri"/>
          <w:sz w:val="22"/>
          <w:szCs w:val="22"/>
        </w:rPr>
      </w:pPr>
      <w:r w:rsidRPr="00B910EE">
        <w:rPr>
          <w:rFonts w:ascii="Calibri" w:hAnsi="Calibri" w:cs="Calibri"/>
          <w:sz w:val="22"/>
          <w:szCs w:val="22"/>
        </w:rPr>
        <w:t xml:space="preserve">all relevant ORL policies. </w:t>
      </w:r>
    </w:p>
    <w:p w14:paraId="2347AD14" w14:textId="734F0F8A" w:rsidR="008C15B1" w:rsidRPr="00B910EE" w:rsidRDefault="008C15B1" w:rsidP="00B910EE">
      <w:pPr>
        <w:spacing w:line="240" w:lineRule="auto"/>
        <w:ind w:left="720"/>
        <w:jc w:val="both"/>
        <w:rPr>
          <w:rFonts w:ascii="Calibri" w:hAnsi="Calibri" w:cs="Calibri"/>
          <w:sz w:val="22"/>
          <w:szCs w:val="22"/>
          <w:lang w:val="en-US"/>
        </w:rPr>
      </w:pPr>
      <w:r w:rsidRPr="00B910EE">
        <w:rPr>
          <w:rFonts w:ascii="Calibri" w:hAnsi="Calibri" w:cs="Calibri"/>
          <w:sz w:val="22"/>
          <w:szCs w:val="22"/>
          <w:lang w:val="en-US"/>
        </w:rPr>
        <w:t>They must follow the letter and spirit of policies and procedures and exercise all conferred power strictly for the purpose for which the powers have been conferred</w:t>
      </w:r>
      <w:r w:rsidR="003D1DAD" w:rsidRPr="00B910EE">
        <w:rPr>
          <w:rFonts w:ascii="Calibri" w:hAnsi="Calibri" w:cs="Calibri"/>
          <w:sz w:val="22"/>
          <w:szCs w:val="22"/>
          <w:lang w:val="en-US"/>
        </w:rPr>
        <w:t>.</w:t>
      </w:r>
    </w:p>
    <w:p w14:paraId="0FC79D34" w14:textId="573080B3" w:rsidR="008C15B1" w:rsidRPr="00B910EE" w:rsidRDefault="008C15B1" w:rsidP="00B910EE">
      <w:pPr>
        <w:spacing w:line="240" w:lineRule="auto"/>
        <w:ind w:left="720" w:hanging="720"/>
        <w:jc w:val="both"/>
        <w:rPr>
          <w:rFonts w:ascii="Calibri" w:hAnsi="Calibri" w:cs="Calibri"/>
          <w:sz w:val="22"/>
          <w:szCs w:val="22"/>
          <w:lang w:val="en-US"/>
        </w:rPr>
      </w:pPr>
      <w:r w:rsidRPr="00B910EE">
        <w:rPr>
          <w:rFonts w:ascii="Calibri" w:hAnsi="Calibri" w:cs="Calibri"/>
          <w:sz w:val="22"/>
          <w:szCs w:val="22"/>
          <w:lang w:val="en-US"/>
        </w:rPr>
        <w:t xml:space="preserve">5. </w:t>
      </w:r>
      <w:r w:rsidR="00744381" w:rsidRPr="00B910EE">
        <w:rPr>
          <w:rFonts w:ascii="Calibri" w:hAnsi="Calibri" w:cs="Calibri"/>
          <w:sz w:val="22"/>
          <w:szCs w:val="22"/>
          <w:lang w:val="en-US"/>
        </w:rPr>
        <w:tab/>
      </w:r>
      <w:r w:rsidRPr="00B910EE">
        <w:rPr>
          <w:rFonts w:ascii="Calibri" w:hAnsi="Calibri" w:cs="Calibri"/>
          <w:b/>
          <w:bCs/>
          <w:i/>
          <w:iCs/>
          <w:sz w:val="22"/>
          <w:szCs w:val="22"/>
        </w:rPr>
        <w:t>Respect</w:t>
      </w:r>
      <w:r w:rsidRPr="00B910EE">
        <w:rPr>
          <w:rFonts w:ascii="Calibri" w:hAnsi="Calibri" w:cs="Calibri"/>
          <w:sz w:val="22"/>
          <w:szCs w:val="22"/>
          <w:lang w:val="en-US"/>
        </w:rPr>
        <w:t xml:space="preserve"> –members must conduct public business efficiently</w:t>
      </w:r>
      <w:r w:rsidR="00391B56" w:rsidRPr="00B910EE">
        <w:rPr>
          <w:rFonts w:ascii="Calibri" w:hAnsi="Calibri" w:cs="Calibri"/>
          <w:sz w:val="22"/>
          <w:szCs w:val="22"/>
          <w:lang w:val="en-US"/>
        </w:rPr>
        <w:t xml:space="preserve"> and</w:t>
      </w:r>
      <w:r w:rsidRPr="00B910EE">
        <w:rPr>
          <w:rFonts w:ascii="Calibri" w:hAnsi="Calibri" w:cs="Calibri"/>
          <w:sz w:val="22"/>
          <w:szCs w:val="22"/>
          <w:lang w:val="en-US"/>
        </w:rPr>
        <w:t xml:space="preserve"> with decorum</w:t>
      </w:r>
      <w:r w:rsidR="00391B56" w:rsidRPr="00B910EE">
        <w:rPr>
          <w:rFonts w:ascii="Calibri" w:hAnsi="Calibri" w:cs="Calibri"/>
          <w:sz w:val="22"/>
          <w:szCs w:val="22"/>
          <w:lang w:val="en-US"/>
        </w:rPr>
        <w:t>,</w:t>
      </w:r>
      <w:r w:rsidRPr="00B910EE">
        <w:rPr>
          <w:rFonts w:ascii="Calibri" w:hAnsi="Calibri" w:cs="Calibri"/>
          <w:sz w:val="22"/>
          <w:szCs w:val="22"/>
          <w:lang w:val="en-US"/>
        </w:rPr>
        <w:t xml:space="preserve"> and must always treat each other and others with respect. This means not using derogatory language towards others, respecting the rights of other people, treating people with courtesy, and recognizing the different roles others play in decision making</w:t>
      </w:r>
      <w:r w:rsidR="009B0F32" w:rsidRPr="00B910EE">
        <w:rPr>
          <w:rFonts w:ascii="Calibri" w:hAnsi="Calibri" w:cs="Calibri"/>
          <w:sz w:val="22"/>
          <w:szCs w:val="22"/>
          <w:lang w:val="en-US"/>
        </w:rPr>
        <w:t>.</w:t>
      </w:r>
    </w:p>
    <w:p w14:paraId="62463A26" w14:textId="29A89958" w:rsidR="008414D9" w:rsidRDefault="008C15B1" w:rsidP="00537068">
      <w:pPr>
        <w:spacing w:line="240" w:lineRule="auto"/>
        <w:ind w:left="720" w:hanging="720"/>
        <w:jc w:val="both"/>
        <w:rPr>
          <w:rFonts w:ascii="Calibri" w:hAnsi="Calibri" w:cs="Calibri"/>
          <w:sz w:val="22"/>
          <w:szCs w:val="22"/>
          <w:lang w:val="en-US"/>
        </w:rPr>
      </w:pPr>
      <w:r w:rsidRPr="00B910EE">
        <w:rPr>
          <w:rFonts w:ascii="Calibri" w:hAnsi="Calibri" w:cs="Calibri"/>
          <w:sz w:val="22"/>
          <w:szCs w:val="22"/>
          <w:lang w:val="en-US"/>
        </w:rPr>
        <w:t xml:space="preserve">6. </w:t>
      </w:r>
      <w:r w:rsidR="00744381" w:rsidRPr="00B910EE">
        <w:rPr>
          <w:rFonts w:ascii="Calibri" w:hAnsi="Calibri" w:cs="Calibri"/>
          <w:sz w:val="22"/>
          <w:szCs w:val="22"/>
          <w:lang w:val="en-US"/>
        </w:rPr>
        <w:tab/>
      </w:r>
      <w:r w:rsidRPr="00B910EE">
        <w:rPr>
          <w:rFonts w:ascii="Calibri" w:hAnsi="Calibri" w:cs="Calibri"/>
          <w:b/>
          <w:bCs/>
          <w:i/>
          <w:iCs/>
          <w:sz w:val="22"/>
          <w:szCs w:val="22"/>
        </w:rPr>
        <w:t>Openness</w:t>
      </w:r>
      <w:r w:rsidRPr="00B910EE">
        <w:rPr>
          <w:rFonts w:ascii="Calibri" w:hAnsi="Calibri" w:cs="Calibri"/>
          <w:sz w:val="22"/>
          <w:szCs w:val="22"/>
          <w:lang w:val="en-US"/>
        </w:rPr>
        <w:t xml:space="preserve"> –members have a duty to be as open as possible about their decisions and actions while respecting the need to keep confidential matters confidential.</w:t>
      </w:r>
    </w:p>
    <w:p w14:paraId="231341FD" w14:textId="77777777" w:rsidR="00537068" w:rsidRPr="00B910EE" w:rsidRDefault="00537068" w:rsidP="00537068">
      <w:pPr>
        <w:spacing w:line="240" w:lineRule="auto"/>
        <w:ind w:left="720" w:hanging="720"/>
        <w:jc w:val="both"/>
        <w:rPr>
          <w:rFonts w:ascii="Calibri" w:hAnsi="Calibri" w:cs="Calibri"/>
          <w:sz w:val="22"/>
          <w:szCs w:val="22"/>
          <w:lang w:val="en-US"/>
        </w:rPr>
      </w:pPr>
    </w:p>
    <w:p w14:paraId="6A75D760" w14:textId="047D785E" w:rsidR="008414D9" w:rsidRPr="00B910EE" w:rsidRDefault="008414D9" w:rsidP="00B910EE">
      <w:pPr>
        <w:spacing w:line="240" w:lineRule="auto"/>
        <w:jc w:val="both"/>
        <w:rPr>
          <w:rFonts w:ascii="Calibri" w:hAnsi="Calibri" w:cs="Calibri"/>
          <w:sz w:val="22"/>
          <w:szCs w:val="22"/>
        </w:rPr>
      </w:pPr>
      <w:r w:rsidRPr="00B910EE">
        <w:rPr>
          <w:rFonts w:ascii="Calibri" w:hAnsi="Calibri" w:cs="Calibri"/>
          <w:b/>
          <w:bCs/>
          <w:sz w:val="22"/>
          <w:szCs w:val="22"/>
        </w:rPr>
        <w:t>Meetings</w:t>
      </w:r>
      <w:r w:rsidRPr="00B910EE">
        <w:rPr>
          <w:rFonts w:ascii="Calibri" w:hAnsi="Calibri" w:cs="Calibri"/>
          <w:sz w:val="22"/>
          <w:szCs w:val="22"/>
        </w:rPr>
        <w:t xml:space="preserve"> </w:t>
      </w:r>
    </w:p>
    <w:p w14:paraId="71A129B2" w14:textId="1FFD11EF" w:rsidR="008414D9" w:rsidRPr="00B910EE" w:rsidRDefault="001A725E" w:rsidP="00B910EE">
      <w:pPr>
        <w:pStyle w:val="ListParagraph"/>
        <w:numPr>
          <w:ilvl w:val="0"/>
          <w:numId w:val="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M</w:t>
      </w:r>
      <w:r w:rsidR="008414D9" w:rsidRPr="00B910EE">
        <w:rPr>
          <w:rFonts w:ascii="Calibri" w:hAnsi="Calibri" w:cs="Calibri"/>
          <w:sz w:val="22"/>
          <w:szCs w:val="22"/>
          <w:lang w:val="en-US"/>
        </w:rPr>
        <w:t xml:space="preserve">embers will prepare themselves for meetings, listen courteously and attentively to all discussions before the </w:t>
      </w:r>
      <w:r w:rsidR="00B341AA">
        <w:rPr>
          <w:rFonts w:ascii="Calibri" w:hAnsi="Calibri" w:cs="Calibri"/>
          <w:sz w:val="22"/>
          <w:szCs w:val="22"/>
          <w:lang w:val="en-US"/>
        </w:rPr>
        <w:t>B</w:t>
      </w:r>
      <w:r w:rsidR="008414D9" w:rsidRPr="00B910EE">
        <w:rPr>
          <w:rFonts w:ascii="Calibri" w:hAnsi="Calibri" w:cs="Calibri"/>
          <w:sz w:val="22"/>
          <w:szCs w:val="22"/>
          <w:lang w:val="en-US"/>
        </w:rPr>
        <w:t>o</w:t>
      </w:r>
      <w:r w:rsidR="00933E63">
        <w:rPr>
          <w:rFonts w:ascii="Calibri" w:hAnsi="Calibri" w:cs="Calibri"/>
          <w:sz w:val="22"/>
          <w:szCs w:val="22"/>
          <w:lang w:val="en-US"/>
        </w:rPr>
        <w:t>ard</w:t>
      </w:r>
      <w:r w:rsidR="008414D9" w:rsidRPr="00B910EE">
        <w:rPr>
          <w:rFonts w:ascii="Calibri" w:hAnsi="Calibri" w:cs="Calibri"/>
          <w:sz w:val="22"/>
          <w:szCs w:val="22"/>
          <w:lang w:val="en-US"/>
        </w:rPr>
        <w:t>, and focus on the business at hand.</w:t>
      </w:r>
    </w:p>
    <w:p w14:paraId="243B2BC3" w14:textId="77777777" w:rsidR="008414D9" w:rsidRPr="00B910EE" w:rsidRDefault="008414D9" w:rsidP="00B910EE">
      <w:pPr>
        <w:pStyle w:val="ListParagraph"/>
        <w:spacing w:line="240" w:lineRule="auto"/>
        <w:jc w:val="both"/>
        <w:rPr>
          <w:rFonts w:ascii="Calibri" w:hAnsi="Calibri" w:cs="Calibri"/>
          <w:sz w:val="22"/>
          <w:szCs w:val="22"/>
          <w:lang w:val="en-US"/>
        </w:rPr>
      </w:pPr>
    </w:p>
    <w:p w14:paraId="41545C38" w14:textId="4AFC7168" w:rsidR="00DB2C16" w:rsidRPr="00B910EE" w:rsidRDefault="008414D9" w:rsidP="00B910EE">
      <w:pPr>
        <w:pStyle w:val="ListParagraph"/>
        <w:numPr>
          <w:ilvl w:val="0"/>
          <w:numId w:val="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Cell phones </w:t>
      </w:r>
      <w:r w:rsidR="006E1E34" w:rsidRPr="00B910EE">
        <w:rPr>
          <w:rFonts w:ascii="Calibri" w:hAnsi="Calibri" w:cs="Calibri"/>
          <w:sz w:val="22"/>
          <w:szCs w:val="22"/>
          <w:lang w:val="en-US"/>
        </w:rPr>
        <w:t xml:space="preserve">and other personal devices </w:t>
      </w:r>
      <w:r w:rsidRPr="00B910EE">
        <w:rPr>
          <w:rFonts w:ascii="Calibri" w:hAnsi="Calibri" w:cs="Calibri"/>
          <w:sz w:val="22"/>
          <w:szCs w:val="22"/>
          <w:lang w:val="en-US"/>
        </w:rPr>
        <w:t xml:space="preserve">should be silenced during meetings. </w:t>
      </w:r>
    </w:p>
    <w:p w14:paraId="5C629B92" w14:textId="77777777" w:rsidR="00DB2C16" w:rsidRPr="00B910EE" w:rsidRDefault="00DB2C16" w:rsidP="00B910EE">
      <w:pPr>
        <w:pStyle w:val="ListParagraph"/>
        <w:spacing w:line="240" w:lineRule="auto"/>
        <w:jc w:val="both"/>
        <w:rPr>
          <w:rFonts w:ascii="Calibri" w:hAnsi="Calibri" w:cs="Calibri"/>
          <w:sz w:val="22"/>
          <w:szCs w:val="22"/>
          <w:lang w:val="en-US"/>
        </w:rPr>
      </w:pPr>
    </w:p>
    <w:p w14:paraId="78EC4188" w14:textId="4AA5B1E6" w:rsidR="00DB2C16" w:rsidRPr="00B910EE" w:rsidRDefault="001A725E" w:rsidP="00B910EE">
      <w:pPr>
        <w:pStyle w:val="ListParagraph"/>
        <w:numPr>
          <w:ilvl w:val="0"/>
          <w:numId w:val="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Members</w:t>
      </w:r>
      <w:r w:rsidR="008414D9" w:rsidRPr="00B910EE">
        <w:rPr>
          <w:rFonts w:ascii="Calibri" w:hAnsi="Calibri" w:cs="Calibri"/>
          <w:sz w:val="22"/>
          <w:szCs w:val="22"/>
          <w:lang w:val="en-US"/>
        </w:rPr>
        <w:t xml:space="preserve"> will not interrupt other speakers, make personal comments or comments not relevant to the business of the </w:t>
      </w:r>
      <w:r w:rsidR="00B341AA">
        <w:rPr>
          <w:rFonts w:ascii="Calibri" w:hAnsi="Calibri" w:cs="Calibri"/>
          <w:sz w:val="22"/>
          <w:szCs w:val="22"/>
          <w:lang w:val="en-US"/>
        </w:rPr>
        <w:t>Board</w:t>
      </w:r>
      <w:r w:rsidR="008414D9" w:rsidRPr="00B910EE">
        <w:rPr>
          <w:rFonts w:ascii="Calibri" w:hAnsi="Calibri" w:cs="Calibri"/>
          <w:sz w:val="22"/>
          <w:szCs w:val="22"/>
          <w:lang w:val="en-US"/>
        </w:rPr>
        <w:t>, or otherwise disturb a meeting.</w:t>
      </w:r>
    </w:p>
    <w:p w14:paraId="1A9AF4B8" w14:textId="77777777" w:rsidR="00DB2C16" w:rsidRPr="00B910EE" w:rsidRDefault="00DB2C16" w:rsidP="00B910EE">
      <w:pPr>
        <w:pStyle w:val="ListParagraph"/>
        <w:spacing w:line="240" w:lineRule="auto"/>
        <w:jc w:val="both"/>
        <w:rPr>
          <w:rFonts w:ascii="Calibri" w:hAnsi="Calibri" w:cs="Calibri"/>
          <w:sz w:val="22"/>
          <w:szCs w:val="22"/>
          <w:lang w:val="en-US"/>
        </w:rPr>
      </w:pPr>
    </w:p>
    <w:p w14:paraId="622561A2" w14:textId="640041E1" w:rsidR="008414D9" w:rsidRPr="00B910EE" w:rsidRDefault="008414D9" w:rsidP="00B910EE">
      <w:pPr>
        <w:pStyle w:val="ListParagraph"/>
        <w:numPr>
          <w:ilvl w:val="0"/>
          <w:numId w:val="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Meetings will provide an environment for transparent and healthy debate on matters requiring deliberation by the Board. </w:t>
      </w:r>
    </w:p>
    <w:p w14:paraId="4D5C61E5" w14:textId="77777777" w:rsidR="00164803" w:rsidRPr="00B910EE" w:rsidRDefault="00164803" w:rsidP="00B910EE">
      <w:pPr>
        <w:pStyle w:val="ListParagraph"/>
        <w:jc w:val="both"/>
        <w:rPr>
          <w:rFonts w:ascii="Calibri" w:hAnsi="Calibri" w:cs="Calibri"/>
          <w:sz w:val="22"/>
          <w:szCs w:val="22"/>
          <w:lang w:val="en-US"/>
        </w:rPr>
      </w:pPr>
    </w:p>
    <w:p w14:paraId="2BC8B1DE" w14:textId="2AA59C33" w:rsidR="00164803" w:rsidRPr="00B910EE" w:rsidRDefault="00164803" w:rsidP="00B910EE">
      <w:pPr>
        <w:pStyle w:val="ListParagraph"/>
        <w:numPr>
          <w:ilvl w:val="0"/>
          <w:numId w:val="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Members do not receive </w:t>
      </w:r>
      <w:r w:rsidR="00E2427E">
        <w:rPr>
          <w:rFonts w:ascii="Calibri" w:hAnsi="Calibri" w:cs="Calibri"/>
          <w:sz w:val="22"/>
          <w:szCs w:val="22"/>
          <w:lang w:val="en-US"/>
        </w:rPr>
        <w:t>remuneration</w:t>
      </w:r>
      <w:r w:rsidRPr="00B910EE">
        <w:rPr>
          <w:rFonts w:ascii="Calibri" w:hAnsi="Calibri" w:cs="Calibri"/>
          <w:sz w:val="22"/>
          <w:szCs w:val="22"/>
          <w:lang w:val="en-US"/>
        </w:rPr>
        <w:t xml:space="preserve"> for their participation on the ORL Board or Committee meeting attendance.</w:t>
      </w:r>
    </w:p>
    <w:p w14:paraId="457E5B43" w14:textId="4F1F6BB4" w:rsidR="008414D9" w:rsidRPr="00B910EE" w:rsidRDefault="008414D9" w:rsidP="00B910EE">
      <w:pPr>
        <w:spacing w:line="240" w:lineRule="auto"/>
        <w:jc w:val="both"/>
        <w:rPr>
          <w:rFonts w:ascii="Calibri" w:hAnsi="Calibri" w:cs="Calibri"/>
          <w:sz w:val="22"/>
          <w:szCs w:val="22"/>
          <w:lang w:val="en-US"/>
        </w:rPr>
      </w:pPr>
    </w:p>
    <w:p w14:paraId="65733981" w14:textId="294CB424" w:rsidR="008414D9" w:rsidRPr="00B910EE" w:rsidRDefault="008414D9" w:rsidP="00B910EE">
      <w:pPr>
        <w:spacing w:line="240" w:lineRule="auto"/>
        <w:jc w:val="both"/>
        <w:rPr>
          <w:rFonts w:ascii="Calibri" w:hAnsi="Calibri" w:cs="Calibri"/>
          <w:b/>
          <w:bCs/>
          <w:sz w:val="22"/>
          <w:szCs w:val="22"/>
        </w:rPr>
      </w:pPr>
      <w:r w:rsidRPr="00B910EE">
        <w:rPr>
          <w:rFonts w:ascii="Calibri" w:hAnsi="Calibri" w:cs="Calibri"/>
          <w:b/>
          <w:bCs/>
          <w:sz w:val="22"/>
          <w:szCs w:val="22"/>
        </w:rPr>
        <w:t xml:space="preserve">Public and Media Relations </w:t>
      </w:r>
    </w:p>
    <w:p w14:paraId="24F13067" w14:textId="17E27ECC" w:rsidR="00C8158D" w:rsidRPr="00B910EE" w:rsidRDefault="008414D9" w:rsidP="00B910EE">
      <w:pPr>
        <w:pStyle w:val="ListParagraph"/>
        <w:numPr>
          <w:ilvl w:val="0"/>
          <w:numId w:val="8"/>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The </w:t>
      </w:r>
      <w:r w:rsidR="0044746D" w:rsidRPr="00B910EE">
        <w:rPr>
          <w:rFonts w:ascii="Calibri" w:hAnsi="Calibri" w:cs="Calibri"/>
          <w:sz w:val="22"/>
          <w:szCs w:val="22"/>
          <w:lang w:val="en-US"/>
        </w:rPr>
        <w:t>ORL Board</w:t>
      </w:r>
      <w:r w:rsidRPr="00B910EE">
        <w:rPr>
          <w:rFonts w:ascii="Calibri" w:hAnsi="Calibri" w:cs="Calibri"/>
          <w:sz w:val="22"/>
          <w:szCs w:val="22"/>
          <w:lang w:val="en-US"/>
        </w:rPr>
        <w:t xml:space="preserve"> Chair is the spokesperson for the </w:t>
      </w:r>
      <w:r w:rsidR="0044746D" w:rsidRPr="00B910EE">
        <w:rPr>
          <w:rFonts w:ascii="Calibri" w:hAnsi="Calibri" w:cs="Calibri"/>
          <w:sz w:val="22"/>
          <w:szCs w:val="22"/>
          <w:lang w:val="en-US"/>
        </w:rPr>
        <w:t>ORL</w:t>
      </w:r>
      <w:r w:rsidRPr="00B910EE">
        <w:rPr>
          <w:rFonts w:ascii="Calibri" w:hAnsi="Calibri" w:cs="Calibri"/>
          <w:sz w:val="22"/>
          <w:szCs w:val="22"/>
          <w:lang w:val="en-US"/>
        </w:rPr>
        <w:t xml:space="preserve"> Board</w:t>
      </w:r>
      <w:r w:rsidR="000604A3" w:rsidRPr="00B910EE">
        <w:rPr>
          <w:rFonts w:ascii="Calibri" w:hAnsi="Calibri" w:cs="Calibri"/>
          <w:sz w:val="22"/>
          <w:szCs w:val="22"/>
          <w:lang w:val="en-US"/>
        </w:rPr>
        <w:t xml:space="preserve"> on Board matters</w:t>
      </w:r>
      <w:r w:rsidRPr="00B910EE">
        <w:rPr>
          <w:rFonts w:ascii="Calibri" w:hAnsi="Calibri" w:cs="Calibri"/>
          <w:sz w:val="22"/>
          <w:szCs w:val="22"/>
          <w:lang w:val="en-US"/>
        </w:rPr>
        <w:t xml:space="preserve">. </w:t>
      </w:r>
    </w:p>
    <w:p w14:paraId="0821B4BD" w14:textId="77777777" w:rsidR="00C8158D" w:rsidRPr="00B910EE" w:rsidRDefault="00C8158D" w:rsidP="00B910EE">
      <w:pPr>
        <w:pStyle w:val="ListParagraph"/>
        <w:spacing w:line="240" w:lineRule="auto"/>
        <w:jc w:val="both"/>
        <w:rPr>
          <w:rFonts w:ascii="Calibri" w:hAnsi="Calibri" w:cs="Calibri"/>
          <w:sz w:val="22"/>
          <w:szCs w:val="22"/>
          <w:lang w:val="en-US"/>
        </w:rPr>
      </w:pPr>
    </w:p>
    <w:p w14:paraId="2EDAB7E4" w14:textId="79BB63D1" w:rsidR="008414D9" w:rsidRPr="00B910EE" w:rsidRDefault="008414D9" w:rsidP="00B910EE">
      <w:pPr>
        <w:pStyle w:val="ListParagraph"/>
        <w:numPr>
          <w:ilvl w:val="0"/>
          <w:numId w:val="8"/>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The C</w:t>
      </w:r>
      <w:r w:rsidR="00234530" w:rsidRPr="00B910EE">
        <w:rPr>
          <w:rFonts w:ascii="Calibri" w:hAnsi="Calibri" w:cs="Calibri"/>
          <w:sz w:val="22"/>
          <w:szCs w:val="22"/>
          <w:lang w:val="en-US"/>
        </w:rPr>
        <w:t>E</w:t>
      </w:r>
      <w:r w:rsidRPr="00B910EE">
        <w:rPr>
          <w:rFonts w:ascii="Calibri" w:hAnsi="Calibri" w:cs="Calibri"/>
          <w:sz w:val="22"/>
          <w:szCs w:val="22"/>
          <w:lang w:val="en-US"/>
        </w:rPr>
        <w:t xml:space="preserve">O or their designate is the spokesperson for the </w:t>
      </w:r>
      <w:r w:rsidR="00234530" w:rsidRPr="00B910EE">
        <w:rPr>
          <w:rFonts w:ascii="Calibri" w:hAnsi="Calibri" w:cs="Calibri"/>
          <w:sz w:val="22"/>
          <w:szCs w:val="22"/>
          <w:lang w:val="en-US"/>
        </w:rPr>
        <w:t>ORL</w:t>
      </w:r>
      <w:r w:rsidRPr="00B910EE">
        <w:rPr>
          <w:rFonts w:ascii="Calibri" w:hAnsi="Calibri" w:cs="Calibri"/>
          <w:sz w:val="22"/>
          <w:szCs w:val="22"/>
          <w:lang w:val="en-US"/>
        </w:rPr>
        <w:t xml:space="preserve"> on administrative and operational matters. </w:t>
      </w:r>
    </w:p>
    <w:p w14:paraId="0C20A3BF" w14:textId="77777777" w:rsidR="006934A2" w:rsidRDefault="006934A2" w:rsidP="00B910EE">
      <w:pPr>
        <w:spacing w:line="240" w:lineRule="auto"/>
        <w:jc w:val="both"/>
        <w:rPr>
          <w:rFonts w:ascii="Calibri" w:hAnsi="Calibri" w:cs="Calibri"/>
          <w:b/>
          <w:bCs/>
          <w:sz w:val="22"/>
          <w:szCs w:val="22"/>
        </w:rPr>
      </w:pPr>
    </w:p>
    <w:p w14:paraId="2D7EFC7F" w14:textId="77777777" w:rsidR="00537068" w:rsidRDefault="00537068" w:rsidP="00B910EE">
      <w:pPr>
        <w:spacing w:line="240" w:lineRule="auto"/>
        <w:jc w:val="both"/>
        <w:rPr>
          <w:rFonts w:ascii="Calibri" w:hAnsi="Calibri" w:cs="Calibri"/>
          <w:b/>
          <w:bCs/>
          <w:sz w:val="22"/>
          <w:szCs w:val="22"/>
        </w:rPr>
      </w:pPr>
    </w:p>
    <w:p w14:paraId="3082CAC6" w14:textId="77777777" w:rsidR="00DA06BE" w:rsidRPr="00B910EE" w:rsidRDefault="00DA06BE" w:rsidP="00B910EE">
      <w:pPr>
        <w:spacing w:line="240" w:lineRule="auto"/>
        <w:jc w:val="both"/>
        <w:rPr>
          <w:rFonts w:ascii="Calibri" w:hAnsi="Calibri" w:cs="Calibri"/>
          <w:b/>
          <w:bCs/>
          <w:sz w:val="22"/>
          <w:szCs w:val="22"/>
        </w:rPr>
      </w:pPr>
    </w:p>
    <w:p w14:paraId="12F4FAE2" w14:textId="77777777" w:rsidR="001F64BE" w:rsidRDefault="001F64BE" w:rsidP="00B910EE">
      <w:pPr>
        <w:spacing w:line="240" w:lineRule="auto"/>
        <w:jc w:val="both"/>
        <w:rPr>
          <w:rFonts w:ascii="Calibri" w:hAnsi="Calibri" w:cs="Calibri"/>
          <w:b/>
          <w:bCs/>
          <w:sz w:val="22"/>
          <w:szCs w:val="22"/>
        </w:rPr>
      </w:pPr>
    </w:p>
    <w:p w14:paraId="1934552C" w14:textId="22CC4EBA" w:rsidR="00182FC0" w:rsidRPr="00B910EE" w:rsidRDefault="00182FC0" w:rsidP="00B910EE">
      <w:pPr>
        <w:spacing w:line="240" w:lineRule="auto"/>
        <w:jc w:val="both"/>
        <w:rPr>
          <w:rFonts w:ascii="Calibri" w:hAnsi="Calibri" w:cs="Calibri"/>
          <w:b/>
          <w:bCs/>
          <w:sz w:val="22"/>
          <w:szCs w:val="22"/>
        </w:rPr>
      </w:pPr>
      <w:r w:rsidRPr="00B910EE">
        <w:rPr>
          <w:rFonts w:ascii="Calibri" w:hAnsi="Calibri" w:cs="Calibri"/>
          <w:b/>
          <w:bCs/>
          <w:sz w:val="22"/>
          <w:szCs w:val="22"/>
        </w:rPr>
        <w:lastRenderedPageBreak/>
        <w:t xml:space="preserve">Conflict of Interest </w:t>
      </w:r>
    </w:p>
    <w:p w14:paraId="07B4438B" w14:textId="017E72DA" w:rsidR="00182FC0" w:rsidRPr="00B910EE" w:rsidRDefault="002B71E0" w:rsidP="00B910EE">
      <w:pPr>
        <w:pStyle w:val="ListParagraph"/>
        <w:numPr>
          <w:ilvl w:val="0"/>
          <w:numId w:val="9"/>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Members </w:t>
      </w:r>
      <w:r w:rsidR="00182FC0" w:rsidRPr="00B910EE">
        <w:rPr>
          <w:rFonts w:ascii="Calibri" w:hAnsi="Calibri" w:cs="Calibri"/>
          <w:sz w:val="22"/>
          <w:szCs w:val="22"/>
          <w:lang w:val="en-US"/>
        </w:rPr>
        <w:t xml:space="preserve">are to be free from undue influence and not act or appear to act </w:t>
      </w:r>
      <w:r w:rsidR="0031084F" w:rsidRPr="00B910EE">
        <w:rPr>
          <w:rFonts w:ascii="Calibri" w:hAnsi="Calibri" w:cs="Calibri"/>
          <w:sz w:val="22"/>
          <w:szCs w:val="22"/>
          <w:lang w:val="en-US"/>
        </w:rPr>
        <w:t>to</w:t>
      </w:r>
      <w:r w:rsidR="00182FC0" w:rsidRPr="00B910EE">
        <w:rPr>
          <w:rFonts w:ascii="Calibri" w:hAnsi="Calibri" w:cs="Calibri"/>
          <w:sz w:val="22"/>
          <w:szCs w:val="22"/>
          <w:lang w:val="en-US"/>
        </w:rPr>
        <w:t xml:space="preserve"> gain financial or other benefits for themselves, family, friends, or business interests. </w:t>
      </w:r>
    </w:p>
    <w:p w14:paraId="4664C4BF" w14:textId="77777777" w:rsidR="007210AA" w:rsidRPr="00B910EE" w:rsidRDefault="007210AA" w:rsidP="00B910EE">
      <w:pPr>
        <w:pStyle w:val="ListParagraph"/>
        <w:spacing w:line="240" w:lineRule="auto"/>
        <w:jc w:val="both"/>
        <w:rPr>
          <w:rFonts w:ascii="Calibri" w:hAnsi="Calibri" w:cs="Calibri"/>
          <w:sz w:val="22"/>
          <w:szCs w:val="22"/>
          <w:lang w:val="en-US"/>
        </w:rPr>
      </w:pPr>
    </w:p>
    <w:p w14:paraId="04104DCE" w14:textId="64247AEC" w:rsidR="004F4A0F" w:rsidRPr="00B910EE" w:rsidRDefault="00182FC0" w:rsidP="00B910EE">
      <w:pPr>
        <w:pStyle w:val="ListParagraph"/>
        <w:numPr>
          <w:ilvl w:val="0"/>
          <w:numId w:val="9"/>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A conflict exists when </w:t>
      </w:r>
      <w:r w:rsidR="007B5F5E" w:rsidRPr="00B910EE">
        <w:rPr>
          <w:rFonts w:ascii="Calibri" w:hAnsi="Calibri" w:cs="Calibri"/>
          <w:sz w:val="22"/>
          <w:szCs w:val="22"/>
          <w:lang w:val="en-US"/>
        </w:rPr>
        <w:t>a member</w:t>
      </w:r>
      <w:r w:rsidRPr="00B910EE">
        <w:rPr>
          <w:rFonts w:ascii="Calibri" w:hAnsi="Calibri" w:cs="Calibri"/>
          <w:sz w:val="22"/>
          <w:szCs w:val="22"/>
          <w:lang w:val="en-US"/>
        </w:rPr>
        <w:t xml:space="preserve"> is, or could be, influenced or appear to be influenced, by a personal interest, financial (pecuniary) or otherwise, when carrying out their duty</w:t>
      </w:r>
      <w:r w:rsidR="00970F01" w:rsidRPr="00B910EE">
        <w:rPr>
          <w:rFonts w:ascii="Calibri" w:hAnsi="Calibri" w:cs="Calibri"/>
          <w:sz w:val="22"/>
          <w:szCs w:val="22"/>
          <w:lang w:val="en-US"/>
        </w:rPr>
        <w:t xml:space="preserve"> on the ORL Board</w:t>
      </w:r>
      <w:r w:rsidR="004F4A0F" w:rsidRPr="00B910EE">
        <w:rPr>
          <w:rFonts w:ascii="Calibri" w:hAnsi="Calibri" w:cs="Calibri"/>
          <w:sz w:val="22"/>
          <w:szCs w:val="22"/>
          <w:lang w:val="en-US"/>
        </w:rPr>
        <w:t>:</w:t>
      </w:r>
    </w:p>
    <w:p w14:paraId="00857763" w14:textId="77777777" w:rsidR="004F4A0F" w:rsidRPr="00B910EE" w:rsidRDefault="004F4A0F" w:rsidP="00B910EE">
      <w:pPr>
        <w:pStyle w:val="ListParagraph"/>
        <w:spacing w:line="240" w:lineRule="auto"/>
        <w:ind w:left="1080"/>
        <w:jc w:val="both"/>
        <w:rPr>
          <w:rFonts w:ascii="Calibri" w:hAnsi="Calibri" w:cs="Calibri"/>
          <w:sz w:val="22"/>
          <w:szCs w:val="22"/>
          <w:lang w:val="en-US"/>
        </w:rPr>
      </w:pPr>
    </w:p>
    <w:p w14:paraId="0DDFF9DA" w14:textId="74BCA4EF" w:rsidR="00182FC0" w:rsidRPr="00B910EE" w:rsidRDefault="00182FC0" w:rsidP="00B910EE">
      <w:pPr>
        <w:pStyle w:val="ListParagraph"/>
        <w:numPr>
          <w:ilvl w:val="0"/>
          <w:numId w:val="10"/>
        </w:numPr>
        <w:spacing w:line="240" w:lineRule="auto"/>
        <w:jc w:val="both"/>
        <w:rPr>
          <w:rFonts w:ascii="Calibri" w:hAnsi="Calibri" w:cs="Calibri"/>
          <w:sz w:val="22"/>
          <w:szCs w:val="22"/>
          <w:lang w:val="en-US"/>
        </w:rPr>
      </w:pPr>
      <w:r w:rsidRPr="00B910EE">
        <w:rPr>
          <w:rFonts w:ascii="Calibri" w:hAnsi="Calibri" w:cs="Calibri"/>
          <w:sz w:val="22"/>
          <w:szCs w:val="22"/>
          <w:lang w:val="en-US"/>
        </w:rPr>
        <w:t xml:space="preserve">Personal interest </w:t>
      </w:r>
      <w:r w:rsidR="00917A42" w:rsidRPr="00B910EE">
        <w:rPr>
          <w:rFonts w:ascii="Calibri" w:hAnsi="Calibri" w:cs="Calibri"/>
          <w:sz w:val="22"/>
          <w:szCs w:val="22"/>
          <w:lang w:val="en-US"/>
        </w:rPr>
        <w:t>may</w:t>
      </w:r>
      <w:r w:rsidRPr="00B910EE">
        <w:rPr>
          <w:rFonts w:ascii="Calibri" w:hAnsi="Calibri" w:cs="Calibri"/>
          <w:sz w:val="22"/>
          <w:szCs w:val="22"/>
          <w:lang w:val="en-US"/>
        </w:rPr>
        <w:t xml:space="preserve"> include direct or indirect pecuniary interest, bias, pre-judgement, closemindedness, or undue influence. </w:t>
      </w:r>
    </w:p>
    <w:p w14:paraId="73A7D58B" w14:textId="77777777" w:rsidR="00270293" w:rsidRPr="00B910EE" w:rsidRDefault="00270293" w:rsidP="00B910EE">
      <w:pPr>
        <w:pStyle w:val="ListParagraph"/>
        <w:spacing w:line="240" w:lineRule="auto"/>
        <w:ind w:left="1080"/>
        <w:jc w:val="both"/>
        <w:rPr>
          <w:rFonts w:ascii="Calibri" w:hAnsi="Calibri" w:cs="Calibri"/>
          <w:sz w:val="22"/>
          <w:szCs w:val="22"/>
          <w:lang w:val="en-US"/>
        </w:rPr>
      </w:pPr>
    </w:p>
    <w:p w14:paraId="6A830DDF" w14:textId="3DD0812A" w:rsidR="00E20159" w:rsidRPr="00B910EE" w:rsidRDefault="002B71E0" w:rsidP="00B910EE">
      <w:pPr>
        <w:pStyle w:val="ListParagraph"/>
        <w:numPr>
          <w:ilvl w:val="0"/>
          <w:numId w:val="9"/>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Members </w:t>
      </w:r>
      <w:r w:rsidR="00182FC0" w:rsidRPr="00B910EE">
        <w:rPr>
          <w:rFonts w:ascii="Calibri" w:hAnsi="Calibri" w:cs="Calibri"/>
          <w:sz w:val="22"/>
          <w:szCs w:val="22"/>
          <w:lang w:val="en-US"/>
        </w:rPr>
        <w:t xml:space="preserve">must appropriately resolve any conflict or incompatibility between their personal interests and the impartial performance of their </w:t>
      </w:r>
      <w:r w:rsidR="00E44DBA" w:rsidRPr="00B910EE">
        <w:rPr>
          <w:rFonts w:ascii="Calibri" w:hAnsi="Calibri" w:cs="Calibri"/>
          <w:sz w:val="22"/>
          <w:szCs w:val="22"/>
          <w:lang w:val="en-US"/>
        </w:rPr>
        <w:t>duties</w:t>
      </w:r>
      <w:r w:rsidR="0011440A" w:rsidRPr="00B910EE">
        <w:rPr>
          <w:rFonts w:ascii="Calibri" w:hAnsi="Calibri" w:cs="Calibri"/>
          <w:sz w:val="22"/>
          <w:szCs w:val="22"/>
          <w:lang w:val="en-US"/>
        </w:rPr>
        <w:t xml:space="preserve"> as an ORL Board member</w:t>
      </w:r>
      <w:r w:rsidR="00182FC0" w:rsidRPr="00B910EE">
        <w:rPr>
          <w:rFonts w:ascii="Calibri" w:hAnsi="Calibri" w:cs="Calibri"/>
          <w:sz w:val="22"/>
          <w:szCs w:val="22"/>
          <w:lang w:val="en-US"/>
        </w:rPr>
        <w:t xml:space="preserve"> in accordance with statutory requirements</w:t>
      </w:r>
      <w:r w:rsidR="003603F4" w:rsidRPr="00B910EE">
        <w:rPr>
          <w:rFonts w:ascii="Calibri" w:hAnsi="Calibri" w:cs="Calibri"/>
          <w:sz w:val="22"/>
          <w:szCs w:val="22"/>
          <w:lang w:val="en-US"/>
        </w:rPr>
        <w:t>.</w:t>
      </w:r>
      <w:r w:rsidR="00182FC0" w:rsidRPr="00B910EE">
        <w:rPr>
          <w:rFonts w:ascii="Calibri" w:hAnsi="Calibri" w:cs="Calibri"/>
          <w:sz w:val="22"/>
          <w:szCs w:val="22"/>
          <w:lang w:val="en-US"/>
        </w:rPr>
        <w:t xml:space="preserve"> </w:t>
      </w:r>
    </w:p>
    <w:p w14:paraId="173A5707" w14:textId="77777777" w:rsidR="00D77088" w:rsidRPr="00B910EE" w:rsidRDefault="00D77088" w:rsidP="00B910EE">
      <w:pPr>
        <w:pStyle w:val="ListParagraph"/>
        <w:spacing w:line="240" w:lineRule="auto"/>
        <w:ind w:left="1080"/>
        <w:jc w:val="both"/>
        <w:rPr>
          <w:rFonts w:ascii="Calibri" w:hAnsi="Calibri" w:cs="Calibri"/>
          <w:sz w:val="22"/>
          <w:szCs w:val="22"/>
          <w:lang w:val="en-US"/>
        </w:rPr>
      </w:pPr>
    </w:p>
    <w:p w14:paraId="6311BE75" w14:textId="5D42407C" w:rsidR="004F6133" w:rsidRPr="00B910EE" w:rsidRDefault="00D77088" w:rsidP="00B910EE">
      <w:pPr>
        <w:pStyle w:val="ListParagraph"/>
        <w:numPr>
          <w:ilvl w:val="0"/>
          <w:numId w:val="9"/>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Members</w:t>
      </w:r>
      <w:r w:rsidR="00182FC0" w:rsidRPr="00B910EE">
        <w:rPr>
          <w:rFonts w:ascii="Calibri" w:hAnsi="Calibri" w:cs="Calibri"/>
          <w:sz w:val="22"/>
          <w:szCs w:val="22"/>
          <w:lang w:val="en-US"/>
        </w:rPr>
        <w:t xml:space="preserve"> must fully disclose to the </w:t>
      </w:r>
      <w:r w:rsidR="003603F4" w:rsidRPr="00B910EE">
        <w:rPr>
          <w:rFonts w:ascii="Calibri" w:hAnsi="Calibri" w:cs="Calibri"/>
          <w:sz w:val="22"/>
          <w:szCs w:val="22"/>
          <w:lang w:val="en-US"/>
        </w:rPr>
        <w:t>Board</w:t>
      </w:r>
      <w:r w:rsidR="00182FC0" w:rsidRPr="00B910EE">
        <w:rPr>
          <w:rFonts w:ascii="Calibri" w:hAnsi="Calibri" w:cs="Calibri"/>
          <w:sz w:val="22"/>
          <w:szCs w:val="22"/>
          <w:lang w:val="en-US"/>
        </w:rPr>
        <w:t xml:space="preserve"> Chair </w:t>
      </w:r>
      <w:r w:rsidR="003603F4" w:rsidRPr="00B910EE">
        <w:rPr>
          <w:rFonts w:ascii="Calibri" w:hAnsi="Calibri" w:cs="Calibri"/>
          <w:sz w:val="22"/>
          <w:szCs w:val="22"/>
          <w:lang w:val="en-US"/>
        </w:rPr>
        <w:t xml:space="preserve">and the CEO </w:t>
      </w:r>
      <w:r w:rsidR="00182FC0" w:rsidRPr="00B910EE">
        <w:rPr>
          <w:rFonts w:ascii="Calibri" w:hAnsi="Calibri" w:cs="Calibri"/>
          <w:sz w:val="22"/>
          <w:szCs w:val="22"/>
          <w:lang w:val="en-US"/>
        </w:rPr>
        <w:t>any direct or indirect pecuniary interest,</w:t>
      </w:r>
      <w:r w:rsidR="00E44DBA" w:rsidRPr="00B910EE">
        <w:rPr>
          <w:rFonts w:ascii="Calibri" w:hAnsi="Calibri" w:cs="Calibri"/>
          <w:sz w:val="22"/>
          <w:szCs w:val="22"/>
          <w:lang w:val="en-US"/>
        </w:rPr>
        <w:t xml:space="preserve"> and</w:t>
      </w:r>
      <w:r w:rsidR="00182FC0" w:rsidRPr="00B910EE">
        <w:rPr>
          <w:rFonts w:ascii="Calibri" w:hAnsi="Calibri" w:cs="Calibri"/>
          <w:sz w:val="22"/>
          <w:szCs w:val="22"/>
          <w:lang w:val="en-US"/>
        </w:rPr>
        <w:t xml:space="preserve"> any bias or undue influence with respect to any matter immediately. </w:t>
      </w:r>
    </w:p>
    <w:p w14:paraId="2317AC8B" w14:textId="77777777" w:rsidR="004F4A0F" w:rsidRPr="00B910EE" w:rsidRDefault="004F4A0F" w:rsidP="00B910EE">
      <w:pPr>
        <w:pStyle w:val="ListParagraph"/>
        <w:jc w:val="both"/>
        <w:rPr>
          <w:rFonts w:ascii="Calibri" w:hAnsi="Calibri" w:cs="Calibri"/>
          <w:sz w:val="22"/>
          <w:szCs w:val="22"/>
          <w:lang w:val="en-US"/>
        </w:rPr>
      </w:pPr>
    </w:p>
    <w:p w14:paraId="5AA8C45D" w14:textId="5A370382" w:rsidR="00182FC0" w:rsidRPr="00B910EE" w:rsidRDefault="00182FC0" w:rsidP="00B910EE">
      <w:pPr>
        <w:pStyle w:val="ListParagraph"/>
        <w:numPr>
          <w:ilvl w:val="0"/>
          <w:numId w:val="10"/>
        </w:numPr>
        <w:spacing w:line="240" w:lineRule="auto"/>
        <w:jc w:val="both"/>
        <w:rPr>
          <w:rFonts w:ascii="Calibri" w:hAnsi="Calibri" w:cs="Calibri"/>
          <w:sz w:val="22"/>
          <w:szCs w:val="22"/>
          <w:lang w:val="en-US"/>
        </w:rPr>
      </w:pPr>
      <w:r w:rsidRPr="00B910EE">
        <w:rPr>
          <w:rFonts w:ascii="Calibri" w:hAnsi="Calibri" w:cs="Calibri"/>
          <w:sz w:val="22"/>
          <w:szCs w:val="22"/>
          <w:lang w:val="en-US"/>
        </w:rPr>
        <w:t>When Board members are uncertain whether a conflict exists, the situation must be immediately presented to the Chair for guidance.</w:t>
      </w:r>
    </w:p>
    <w:p w14:paraId="0ABDE62F" w14:textId="77777777" w:rsidR="00D77088" w:rsidRPr="00B910EE" w:rsidRDefault="00D77088" w:rsidP="00B910EE">
      <w:pPr>
        <w:pStyle w:val="ListParagraph"/>
        <w:spacing w:line="240" w:lineRule="auto"/>
        <w:jc w:val="both"/>
        <w:rPr>
          <w:rFonts w:ascii="Calibri" w:hAnsi="Calibri" w:cs="Calibri"/>
          <w:sz w:val="22"/>
          <w:szCs w:val="22"/>
          <w:lang w:val="en-US"/>
        </w:rPr>
      </w:pPr>
    </w:p>
    <w:p w14:paraId="1B6C6EC5" w14:textId="51A6A79C" w:rsidR="00D77088" w:rsidRPr="00B910EE" w:rsidRDefault="00D77088" w:rsidP="00B910EE">
      <w:pPr>
        <w:pStyle w:val="ListParagraph"/>
        <w:numPr>
          <w:ilvl w:val="0"/>
          <w:numId w:val="9"/>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M</w:t>
      </w:r>
      <w:r w:rsidR="00182FC0" w:rsidRPr="00B910EE">
        <w:rPr>
          <w:rFonts w:ascii="Calibri" w:hAnsi="Calibri" w:cs="Calibri"/>
          <w:sz w:val="22"/>
          <w:szCs w:val="22"/>
          <w:lang w:val="en-US"/>
        </w:rPr>
        <w:t xml:space="preserve">embers must not use confidential information gained through their </w:t>
      </w:r>
      <w:r w:rsidR="002F0456">
        <w:rPr>
          <w:rFonts w:ascii="Calibri" w:hAnsi="Calibri" w:cs="Calibri"/>
          <w:sz w:val="22"/>
          <w:szCs w:val="22"/>
          <w:lang w:val="en-US"/>
        </w:rPr>
        <w:t>membership on the Board</w:t>
      </w:r>
      <w:r w:rsidR="00182FC0" w:rsidRPr="00B910EE">
        <w:rPr>
          <w:rFonts w:ascii="Calibri" w:hAnsi="Calibri" w:cs="Calibri"/>
          <w:sz w:val="22"/>
          <w:szCs w:val="22"/>
          <w:lang w:val="en-US"/>
        </w:rPr>
        <w:t xml:space="preserve"> for the purpose of securing a private benefit for themselves or for any other person. </w:t>
      </w:r>
    </w:p>
    <w:p w14:paraId="1071EF52" w14:textId="17CD7C4C" w:rsidR="008414D9" w:rsidRPr="00B910EE" w:rsidRDefault="008414D9" w:rsidP="00B910EE">
      <w:pPr>
        <w:spacing w:line="240" w:lineRule="auto"/>
        <w:jc w:val="both"/>
        <w:rPr>
          <w:rFonts w:ascii="Calibri" w:hAnsi="Calibri" w:cs="Calibri"/>
          <w:sz w:val="22"/>
          <w:szCs w:val="22"/>
        </w:rPr>
      </w:pPr>
    </w:p>
    <w:p w14:paraId="418669D4" w14:textId="77777777" w:rsidR="00A67F43" w:rsidRPr="00B910EE" w:rsidRDefault="00A67F43" w:rsidP="00B910EE">
      <w:pPr>
        <w:spacing w:line="240" w:lineRule="auto"/>
        <w:jc w:val="both"/>
        <w:rPr>
          <w:rFonts w:ascii="Calibri" w:hAnsi="Calibri" w:cs="Calibri"/>
          <w:b/>
          <w:bCs/>
          <w:sz w:val="22"/>
          <w:szCs w:val="22"/>
        </w:rPr>
      </w:pPr>
      <w:r w:rsidRPr="00B910EE">
        <w:rPr>
          <w:rFonts w:ascii="Calibri" w:hAnsi="Calibri" w:cs="Calibri"/>
          <w:b/>
          <w:bCs/>
          <w:sz w:val="22"/>
          <w:szCs w:val="22"/>
        </w:rPr>
        <w:t>Gifts and Personal Benefits</w:t>
      </w:r>
    </w:p>
    <w:p w14:paraId="20996693" w14:textId="77777777" w:rsidR="00A67F43" w:rsidRPr="00B910EE" w:rsidRDefault="00A67F43" w:rsidP="00B910EE">
      <w:pPr>
        <w:spacing w:line="240" w:lineRule="auto"/>
        <w:jc w:val="both"/>
        <w:rPr>
          <w:rFonts w:ascii="Calibri" w:hAnsi="Calibri" w:cs="Calibri"/>
          <w:sz w:val="22"/>
          <w:szCs w:val="22"/>
          <w:lang w:val="en-US"/>
        </w:rPr>
      </w:pPr>
      <w:r w:rsidRPr="00B910EE">
        <w:rPr>
          <w:rFonts w:ascii="Calibri" w:hAnsi="Calibri" w:cs="Calibri"/>
          <w:sz w:val="22"/>
          <w:szCs w:val="22"/>
          <w:lang w:val="en-US"/>
        </w:rPr>
        <w:t>What are gifts and personal benefits?</w:t>
      </w:r>
    </w:p>
    <w:p w14:paraId="3800E234" w14:textId="2A7F4EE6" w:rsidR="00A67F43" w:rsidRPr="00B910EE" w:rsidRDefault="00A67F43" w:rsidP="00B910EE">
      <w:pPr>
        <w:pStyle w:val="ListParagraph"/>
        <w:numPr>
          <w:ilvl w:val="0"/>
          <w:numId w:val="14"/>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Gifts and personal benefits include but are not limited to cash, gift cards, tickets to events, items of clothing, jewelry, pens, food or beverages, discounts/rebates on personal purchases, free or subsidized drinks or meals, entertainment, and invitations to social functions organized by groups or community organizations</w:t>
      </w:r>
      <w:r w:rsidR="00625A8B" w:rsidRPr="00B910EE">
        <w:rPr>
          <w:rFonts w:ascii="Calibri" w:hAnsi="Calibri" w:cs="Calibri"/>
          <w:sz w:val="22"/>
          <w:szCs w:val="22"/>
          <w:lang w:val="en-US"/>
        </w:rPr>
        <w:t>.</w:t>
      </w:r>
    </w:p>
    <w:p w14:paraId="5B76703C" w14:textId="77777777" w:rsidR="00AF5A1F" w:rsidRPr="00B910EE" w:rsidRDefault="00AF5A1F" w:rsidP="00B910EE">
      <w:pPr>
        <w:pStyle w:val="ListParagraph"/>
        <w:spacing w:line="240" w:lineRule="auto"/>
        <w:jc w:val="both"/>
        <w:rPr>
          <w:rFonts w:ascii="Calibri" w:hAnsi="Calibri" w:cs="Calibri"/>
          <w:sz w:val="22"/>
          <w:szCs w:val="22"/>
          <w:lang w:val="en-US"/>
        </w:rPr>
      </w:pPr>
    </w:p>
    <w:p w14:paraId="14F2C5B3" w14:textId="6E4A94E9" w:rsidR="00A67F43" w:rsidRPr="00B910EE" w:rsidRDefault="00A67F43" w:rsidP="00B910EE">
      <w:pPr>
        <w:pStyle w:val="ListParagraph"/>
        <w:numPr>
          <w:ilvl w:val="0"/>
          <w:numId w:val="14"/>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The following are not considered to be gifts or personal benefits for the purposes of this policy:</w:t>
      </w:r>
    </w:p>
    <w:p w14:paraId="40973194" w14:textId="77777777" w:rsidR="00A67F43" w:rsidRPr="00B910EE" w:rsidRDefault="00A67F43" w:rsidP="00B910EE">
      <w:pPr>
        <w:pStyle w:val="ListParagraph"/>
        <w:numPr>
          <w:ilvl w:val="1"/>
          <w:numId w:val="14"/>
        </w:numPr>
        <w:spacing w:line="240" w:lineRule="auto"/>
        <w:jc w:val="both"/>
        <w:rPr>
          <w:rFonts w:ascii="Calibri" w:hAnsi="Calibri" w:cs="Calibri"/>
          <w:sz w:val="22"/>
          <w:szCs w:val="22"/>
          <w:lang w:val="en-US"/>
        </w:rPr>
      </w:pPr>
      <w:r w:rsidRPr="00B910EE">
        <w:rPr>
          <w:rFonts w:ascii="Calibri" w:hAnsi="Calibri" w:cs="Calibri"/>
          <w:sz w:val="22"/>
          <w:szCs w:val="22"/>
          <w:lang w:val="en-US"/>
        </w:rPr>
        <w:t>Compensation authorized by law, and</w:t>
      </w:r>
    </w:p>
    <w:p w14:paraId="0355D489" w14:textId="77777777" w:rsidR="00A67F43" w:rsidRPr="00B910EE" w:rsidRDefault="00A67F43" w:rsidP="00B910EE">
      <w:pPr>
        <w:pStyle w:val="ListParagraph"/>
        <w:numPr>
          <w:ilvl w:val="1"/>
          <w:numId w:val="14"/>
        </w:numPr>
        <w:spacing w:line="240" w:lineRule="auto"/>
        <w:jc w:val="both"/>
        <w:rPr>
          <w:rFonts w:ascii="Calibri" w:hAnsi="Calibri" w:cs="Calibri"/>
          <w:sz w:val="22"/>
          <w:szCs w:val="22"/>
          <w:lang w:val="en-US"/>
        </w:rPr>
      </w:pPr>
      <w:r w:rsidRPr="00B910EE">
        <w:rPr>
          <w:rFonts w:ascii="Calibri" w:hAnsi="Calibri" w:cs="Calibri"/>
          <w:sz w:val="22"/>
          <w:szCs w:val="22"/>
          <w:lang w:val="en-US"/>
        </w:rPr>
        <w:t>Reimbursement for out-of-pocket costs incurred for authorized travel, living and accommodation expenses associated with attendance at an event.</w:t>
      </w:r>
    </w:p>
    <w:p w14:paraId="2B903300" w14:textId="18FA0BAC" w:rsidR="00D77AEB" w:rsidRPr="00B910EE" w:rsidRDefault="00D77AEB" w:rsidP="00B910EE">
      <w:pPr>
        <w:spacing w:line="240" w:lineRule="auto"/>
        <w:jc w:val="both"/>
        <w:rPr>
          <w:rFonts w:ascii="Calibri" w:hAnsi="Calibri" w:cs="Calibri"/>
          <w:sz w:val="22"/>
          <w:szCs w:val="22"/>
          <w:lang w:val="en-US"/>
        </w:rPr>
      </w:pPr>
      <w:r w:rsidRPr="00B910EE">
        <w:rPr>
          <w:rFonts w:ascii="Calibri" w:hAnsi="Calibri" w:cs="Calibri"/>
          <w:sz w:val="22"/>
          <w:szCs w:val="22"/>
          <w:lang w:val="en-US"/>
        </w:rPr>
        <w:t>What gifts and personal benefits may be accepted?</w:t>
      </w:r>
    </w:p>
    <w:p w14:paraId="373A1FEB" w14:textId="4507812F" w:rsidR="00C91447" w:rsidRDefault="00B46F87" w:rsidP="00B910EE">
      <w:pPr>
        <w:pStyle w:val="ListParagraph"/>
        <w:numPr>
          <w:ilvl w:val="0"/>
          <w:numId w:val="15"/>
        </w:numPr>
        <w:spacing w:line="240" w:lineRule="auto"/>
        <w:jc w:val="both"/>
        <w:rPr>
          <w:rFonts w:ascii="Calibri" w:hAnsi="Calibri" w:cs="Calibri"/>
          <w:sz w:val="22"/>
          <w:szCs w:val="22"/>
          <w:lang w:val="en-US"/>
        </w:rPr>
      </w:pPr>
      <w:r w:rsidRPr="00B910EE">
        <w:rPr>
          <w:rFonts w:ascii="Calibri" w:hAnsi="Calibri" w:cs="Calibri"/>
          <w:sz w:val="22"/>
          <w:szCs w:val="22"/>
          <w:lang w:val="en-US"/>
        </w:rPr>
        <w:t>Members</w:t>
      </w:r>
      <w:r w:rsidR="00C91447" w:rsidRPr="00B910EE">
        <w:rPr>
          <w:rFonts w:ascii="Calibri" w:hAnsi="Calibri" w:cs="Calibri"/>
          <w:sz w:val="22"/>
          <w:szCs w:val="22"/>
          <w:lang w:val="en-US"/>
        </w:rPr>
        <w:t xml:space="preserve"> may accept gifts or personal benefit</w:t>
      </w:r>
      <w:r w:rsidR="002F6E4C">
        <w:rPr>
          <w:rFonts w:ascii="Calibri" w:hAnsi="Calibri" w:cs="Calibri"/>
          <w:sz w:val="22"/>
          <w:szCs w:val="22"/>
          <w:lang w:val="en-US"/>
        </w:rPr>
        <w:t xml:space="preserve"> from external individuals </w:t>
      </w:r>
      <w:r w:rsidR="002F6E4C" w:rsidRPr="00B910EE">
        <w:rPr>
          <w:rFonts w:ascii="Calibri" w:hAnsi="Calibri" w:cs="Calibri"/>
          <w:sz w:val="22"/>
          <w:szCs w:val="22"/>
          <w:lang w:val="en-US"/>
        </w:rPr>
        <w:t>or community organizations</w:t>
      </w:r>
      <w:r w:rsidR="00C91447" w:rsidRPr="00B910EE">
        <w:rPr>
          <w:rFonts w:ascii="Calibri" w:hAnsi="Calibri" w:cs="Calibri"/>
          <w:sz w:val="22"/>
          <w:szCs w:val="22"/>
          <w:lang w:val="en-US"/>
        </w:rPr>
        <w:t xml:space="preserve"> that meets both of the following criteria:</w:t>
      </w:r>
    </w:p>
    <w:p w14:paraId="1813A757" w14:textId="77777777" w:rsidR="002F6E4C" w:rsidRPr="00B910EE" w:rsidRDefault="002F6E4C" w:rsidP="002F6E4C">
      <w:pPr>
        <w:pStyle w:val="ListParagraph"/>
        <w:spacing w:line="240" w:lineRule="auto"/>
        <w:jc w:val="both"/>
        <w:rPr>
          <w:rFonts w:ascii="Calibri" w:hAnsi="Calibri" w:cs="Calibri"/>
          <w:sz w:val="22"/>
          <w:szCs w:val="22"/>
          <w:lang w:val="en-US"/>
        </w:rPr>
      </w:pPr>
    </w:p>
    <w:p w14:paraId="4BE74E37" w14:textId="77777777" w:rsidR="00C91447" w:rsidRPr="00B910EE" w:rsidRDefault="00C91447" w:rsidP="00B910EE">
      <w:pPr>
        <w:pStyle w:val="ListParagraph"/>
        <w:numPr>
          <w:ilvl w:val="0"/>
          <w:numId w:val="16"/>
        </w:numPr>
        <w:spacing w:line="240" w:lineRule="auto"/>
        <w:jc w:val="both"/>
        <w:rPr>
          <w:rFonts w:ascii="Calibri" w:hAnsi="Calibri" w:cs="Calibri"/>
          <w:sz w:val="22"/>
          <w:szCs w:val="22"/>
          <w:lang w:val="en-US"/>
        </w:rPr>
      </w:pPr>
      <w:r w:rsidRPr="00B910EE">
        <w:rPr>
          <w:rFonts w:ascii="Calibri" w:hAnsi="Calibri" w:cs="Calibri"/>
          <w:sz w:val="22"/>
          <w:szCs w:val="22"/>
          <w:lang w:val="en-US"/>
        </w:rPr>
        <w:t>It has a value of $50 or less, AND</w:t>
      </w:r>
    </w:p>
    <w:p w14:paraId="4ACFB4B8" w14:textId="46119CC8" w:rsidR="00C24F45" w:rsidRPr="00B910EE" w:rsidRDefault="00C91447" w:rsidP="00B910EE">
      <w:pPr>
        <w:pStyle w:val="ListParagraph"/>
        <w:numPr>
          <w:ilvl w:val="0"/>
          <w:numId w:val="16"/>
        </w:numPr>
        <w:spacing w:line="240" w:lineRule="auto"/>
        <w:jc w:val="both"/>
        <w:rPr>
          <w:rFonts w:ascii="Calibri" w:hAnsi="Calibri" w:cs="Calibri"/>
          <w:sz w:val="22"/>
          <w:szCs w:val="22"/>
          <w:lang w:val="en-US"/>
        </w:rPr>
      </w:pPr>
      <w:r w:rsidRPr="00B910EE">
        <w:rPr>
          <w:rFonts w:ascii="Calibri" w:hAnsi="Calibri" w:cs="Calibri"/>
          <w:sz w:val="22"/>
          <w:szCs w:val="22"/>
          <w:lang w:val="en-US"/>
        </w:rPr>
        <w:lastRenderedPageBreak/>
        <w:t xml:space="preserve">Is received as an incident of protocol or as a </w:t>
      </w:r>
      <w:r w:rsidR="00D77AEB" w:rsidRPr="00B910EE">
        <w:rPr>
          <w:rFonts w:ascii="Calibri" w:hAnsi="Calibri" w:cs="Calibri"/>
          <w:sz w:val="22"/>
          <w:szCs w:val="22"/>
          <w:lang w:val="en-US"/>
        </w:rPr>
        <w:t>ORL</w:t>
      </w:r>
      <w:r w:rsidRPr="00B910EE">
        <w:rPr>
          <w:rFonts w:ascii="Calibri" w:hAnsi="Calibri" w:cs="Calibri"/>
          <w:sz w:val="22"/>
          <w:szCs w:val="22"/>
          <w:lang w:val="en-US"/>
        </w:rPr>
        <w:t xml:space="preserve"> representative on activities such as speaking engagements, technical presentations, business meetings and social obligations reasonably related to their role with the </w:t>
      </w:r>
      <w:r w:rsidR="00B46F87" w:rsidRPr="00B910EE">
        <w:rPr>
          <w:rFonts w:ascii="Calibri" w:hAnsi="Calibri" w:cs="Calibri"/>
          <w:sz w:val="22"/>
          <w:szCs w:val="22"/>
          <w:lang w:val="en-US"/>
        </w:rPr>
        <w:t xml:space="preserve">ORL. </w:t>
      </w:r>
    </w:p>
    <w:p w14:paraId="3EC249D3" w14:textId="77777777" w:rsidR="00B7211F" w:rsidRPr="00B910EE" w:rsidRDefault="00B7211F" w:rsidP="00B910EE">
      <w:pPr>
        <w:pStyle w:val="ListParagraph"/>
        <w:spacing w:line="240" w:lineRule="auto"/>
        <w:ind w:left="1440"/>
        <w:jc w:val="both"/>
        <w:rPr>
          <w:rFonts w:ascii="Calibri" w:hAnsi="Calibri" w:cs="Calibri"/>
          <w:sz w:val="22"/>
          <w:szCs w:val="22"/>
          <w:lang w:val="en-US"/>
        </w:rPr>
      </w:pPr>
    </w:p>
    <w:p w14:paraId="78FDAF47" w14:textId="1220CE38" w:rsidR="00C91447" w:rsidRPr="00B910EE" w:rsidRDefault="00C24F45" w:rsidP="00B910EE">
      <w:pPr>
        <w:spacing w:line="240" w:lineRule="auto"/>
        <w:jc w:val="both"/>
        <w:rPr>
          <w:rFonts w:ascii="Calibri" w:hAnsi="Calibri" w:cs="Calibri"/>
          <w:b/>
          <w:bCs/>
          <w:sz w:val="22"/>
          <w:szCs w:val="22"/>
        </w:rPr>
      </w:pPr>
      <w:r w:rsidRPr="00B910EE">
        <w:rPr>
          <w:rFonts w:ascii="Calibri" w:hAnsi="Calibri" w:cs="Calibri"/>
          <w:b/>
          <w:bCs/>
          <w:sz w:val="22"/>
          <w:szCs w:val="22"/>
        </w:rPr>
        <w:t>Interactions with Staff</w:t>
      </w:r>
    </w:p>
    <w:p w14:paraId="37CFEAB6" w14:textId="34BD771C" w:rsidR="006C47F4" w:rsidRPr="00B910EE" w:rsidRDefault="006C47F4"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The </w:t>
      </w:r>
      <w:r w:rsidR="00636E6D" w:rsidRPr="00B910EE">
        <w:rPr>
          <w:rFonts w:ascii="Calibri" w:hAnsi="Calibri" w:cs="Calibri"/>
          <w:sz w:val="22"/>
          <w:szCs w:val="22"/>
          <w:lang w:val="en-US"/>
        </w:rPr>
        <w:t>ORL</w:t>
      </w:r>
      <w:r w:rsidRPr="00B910EE">
        <w:rPr>
          <w:rFonts w:ascii="Calibri" w:hAnsi="Calibri" w:cs="Calibri"/>
          <w:sz w:val="22"/>
          <w:szCs w:val="22"/>
          <w:lang w:val="en-US"/>
        </w:rPr>
        <w:t xml:space="preserve"> follows the one employee model </w:t>
      </w:r>
      <w:r w:rsidR="007A6CFD" w:rsidRPr="00B910EE">
        <w:rPr>
          <w:rFonts w:ascii="Calibri" w:hAnsi="Calibri" w:cs="Calibri"/>
          <w:sz w:val="22"/>
          <w:szCs w:val="22"/>
          <w:lang w:val="en-US"/>
        </w:rPr>
        <w:t>where members</w:t>
      </w:r>
      <w:r w:rsidR="00CA7B1B" w:rsidRPr="00B910EE">
        <w:rPr>
          <w:rFonts w:ascii="Calibri" w:hAnsi="Calibri" w:cs="Calibri"/>
          <w:sz w:val="22"/>
          <w:szCs w:val="22"/>
          <w:lang w:val="en-US"/>
        </w:rPr>
        <w:t>’</w:t>
      </w:r>
      <w:r w:rsidRPr="00B910EE">
        <w:rPr>
          <w:rFonts w:ascii="Calibri" w:hAnsi="Calibri" w:cs="Calibri"/>
          <w:sz w:val="22"/>
          <w:szCs w:val="22"/>
          <w:lang w:val="en-US"/>
        </w:rPr>
        <w:t xml:space="preserve"> point of contact with staff is the C</w:t>
      </w:r>
      <w:r w:rsidR="007A6CFD" w:rsidRPr="00B910EE">
        <w:rPr>
          <w:rFonts w:ascii="Calibri" w:hAnsi="Calibri" w:cs="Calibri"/>
          <w:sz w:val="22"/>
          <w:szCs w:val="22"/>
          <w:lang w:val="en-US"/>
        </w:rPr>
        <w:t>E</w:t>
      </w:r>
      <w:r w:rsidRPr="00B910EE">
        <w:rPr>
          <w:rFonts w:ascii="Calibri" w:hAnsi="Calibri" w:cs="Calibri"/>
          <w:sz w:val="22"/>
          <w:szCs w:val="22"/>
          <w:lang w:val="en-US"/>
        </w:rPr>
        <w:t>O.</w:t>
      </w:r>
    </w:p>
    <w:p w14:paraId="57D33CFD" w14:textId="77777777" w:rsidR="006C47F4" w:rsidRPr="00B910EE" w:rsidRDefault="006C47F4" w:rsidP="00B910EE">
      <w:pPr>
        <w:pStyle w:val="ListParagraph"/>
        <w:spacing w:line="240" w:lineRule="auto"/>
        <w:jc w:val="both"/>
        <w:rPr>
          <w:rFonts w:ascii="Calibri" w:hAnsi="Calibri" w:cs="Calibri"/>
          <w:sz w:val="22"/>
          <w:szCs w:val="22"/>
          <w:lang w:val="en-US"/>
        </w:rPr>
      </w:pPr>
    </w:p>
    <w:p w14:paraId="17AD678A" w14:textId="15B06760" w:rsidR="00B1282D" w:rsidRPr="00B910EE" w:rsidRDefault="00477393"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rPr>
        <w:t xml:space="preserve">Members are not to contact </w:t>
      </w:r>
      <w:r w:rsidR="000B5A14" w:rsidRPr="00B910EE">
        <w:rPr>
          <w:rFonts w:ascii="Calibri" w:hAnsi="Calibri" w:cs="Calibri"/>
          <w:sz w:val="22"/>
          <w:szCs w:val="22"/>
        </w:rPr>
        <w:t>s</w:t>
      </w:r>
      <w:r w:rsidRPr="00B910EE">
        <w:rPr>
          <w:rFonts w:ascii="Calibri" w:hAnsi="Calibri" w:cs="Calibri"/>
          <w:sz w:val="22"/>
          <w:szCs w:val="22"/>
        </w:rPr>
        <w:t xml:space="preserve">taff other than the CEO </w:t>
      </w:r>
      <w:r w:rsidR="007A6CFD" w:rsidRPr="00B910EE">
        <w:rPr>
          <w:rFonts w:ascii="Calibri" w:hAnsi="Calibri" w:cs="Calibri"/>
          <w:sz w:val="22"/>
          <w:szCs w:val="22"/>
        </w:rPr>
        <w:t>or designate</w:t>
      </w:r>
      <w:r w:rsidR="00A455AD" w:rsidRPr="00B910EE">
        <w:rPr>
          <w:rFonts w:ascii="Calibri" w:hAnsi="Calibri" w:cs="Calibri"/>
          <w:sz w:val="22"/>
          <w:szCs w:val="22"/>
        </w:rPr>
        <w:t>.</w:t>
      </w:r>
    </w:p>
    <w:p w14:paraId="7269D36D" w14:textId="77777777" w:rsidR="00B1282D" w:rsidRPr="00B910EE" w:rsidRDefault="00B1282D" w:rsidP="00B910EE">
      <w:pPr>
        <w:pStyle w:val="ListParagraph"/>
        <w:spacing w:line="240" w:lineRule="auto"/>
        <w:jc w:val="both"/>
        <w:rPr>
          <w:rFonts w:ascii="Calibri" w:hAnsi="Calibri" w:cs="Calibri"/>
          <w:sz w:val="22"/>
          <w:szCs w:val="22"/>
        </w:rPr>
      </w:pPr>
    </w:p>
    <w:p w14:paraId="5CFEE640" w14:textId="2F1CCDBA" w:rsidR="003F6DAB" w:rsidRPr="00B910EE" w:rsidRDefault="00B1282D"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rPr>
        <w:t xml:space="preserve">Members are to direct inquiries regarding </w:t>
      </w:r>
      <w:r w:rsidR="003F6DAB" w:rsidRPr="00B910EE">
        <w:rPr>
          <w:rFonts w:ascii="Calibri" w:hAnsi="Calibri" w:cs="Calibri"/>
          <w:sz w:val="22"/>
          <w:szCs w:val="22"/>
        </w:rPr>
        <w:t>ORL</w:t>
      </w:r>
      <w:r w:rsidRPr="00B910EE">
        <w:rPr>
          <w:rFonts w:ascii="Calibri" w:hAnsi="Calibri" w:cs="Calibri"/>
          <w:sz w:val="22"/>
          <w:szCs w:val="22"/>
        </w:rPr>
        <w:t xml:space="preserve"> issues or questions to the C</w:t>
      </w:r>
      <w:r w:rsidR="003F6DAB" w:rsidRPr="00B910EE">
        <w:rPr>
          <w:rFonts w:ascii="Calibri" w:hAnsi="Calibri" w:cs="Calibri"/>
          <w:sz w:val="22"/>
          <w:szCs w:val="22"/>
        </w:rPr>
        <w:t>E</w:t>
      </w:r>
      <w:r w:rsidRPr="00B910EE">
        <w:rPr>
          <w:rFonts w:ascii="Calibri" w:hAnsi="Calibri" w:cs="Calibri"/>
          <w:sz w:val="22"/>
          <w:szCs w:val="22"/>
        </w:rPr>
        <w:t xml:space="preserve">O and refrain from contacting other </w:t>
      </w:r>
      <w:r w:rsidR="0037604C" w:rsidRPr="00B910EE">
        <w:rPr>
          <w:rFonts w:ascii="Calibri" w:hAnsi="Calibri" w:cs="Calibri"/>
          <w:sz w:val="22"/>
          <w:szCs w:val="22"/>
        </w:rPr>
        <w:t>s</w:t>
      </w:r>
      <w:r w:rsidRPr="00B910EE">
        <w:rPr>
          <w:rFonts w:ascii="Calibri" w:hAnsi="Calibri" w:cs="Calibri"/>
          <w:sz w:val="22"/>
          <w:szCs w:val="22"/>
        </w:rPr>
        <w:t>taff without first discussing the issue with the C</w:t>
      </w:r>
      <w:r w:rsidR="003F6DAB" w:rsidRPr="00B910EE">
        <w:rPr>
          <w:rFonts w:ascii="Calibri" w:hAnsi="Calibri" w:cs="Calibri"/>
          <w:sz w:val="22"/>
          <w:szCs w:val="22"/>
        </w:rPr>
        <w:t>E</w:t>
      </w:r>
      <w:r w:rsidRPr="00B910EE">
        <w:rPr>
          <w:rFonts w:ascii="Calibri" w:hAnsi="Calibri" w:cs="Calibri"/>
          <w:sz w:val="22"/>
          <w:szCs w:val="22"/>
        </w:rPr>
        <w:t>O whenever possible.</w:t>
      </w:r>
    </w:p>
    <w:p w14:paraId="39D40D1A" w14:textId="77777777" w:rsidR="003F6DAB" w:rsidRPr="00B910EE" w:rsidRDefault="003F6DAB" w:rsidP="00B910EE">
      <w:pPr>
        <w:pStyle w:val="ListParagraph"/>
        <w:spacing w:line="240" w:lineRule="auto"/>
        <w:jc w:val="both"/>
        <w:rPr>
          <w:rFonts w:ascii="Calibri" w:hAnsi="Calibri" w:cs="Calibri"/>
          <w:sz w:val="22"/>
          <w:szCs w:val="22"/>
        </w:rPr>
      </w:pPr>
    </w:p>
    <w:p w14:paraId="0E0F5E6D" w14:textId="32AF49DD" w:rsidR="003F6DAB" w:rsidRPr="00B910EE" w:rsidRDefault="00B1282D"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rPr>
        <w:t xml:space="preserve">Advice to </w:t>
      </w:r>
      <w:r w:rsidR="0037604C" w:rsidRPr="00B910EE">
        <w:rPr>
          <w:rFonts w:ascii="Calibri" w:hAnsi="Calibri" w:cs="Calibri"/>
          <w:sz w:val="22"/>
          <w:szCs w:val="22"/>
        </w:rPr>
        <w:t>m</w:t>
      </w:r>
      <w:r w:rsidRPr="00B910EE">
        <w:rPr>
          <w:rFonts w:ascii="Calibri" w:hAnsi="Calibri" w:cs="Calibri"/>
          <w:sz w:val="22"/>
          <w:szCs w:val="22"/>
        </w:rPr>
        <w:t xml:space="preserve">embers from </w:t>
      </w:r>
      <w:r w:rsidR="0037604C" w:rsidRPr="00B910EE">
        <w:rPr>
          <w:rFonts w:ascii="Calibri" w:hAnsi="Calibri" w:cs="Calibri"/>
          <w:sz w:val="22"/>
          <w:szCs w:val="22"/>
        </w:rPr>
        <w:t>s</w:t>
      </w:r>
      <w:r w:rsidRPr="00B910EE">
        <w:rPr>
          <w:rFonts w:ascii="Calibri" w:hAnsi="Calibri" w:cs="Calibri"/>
          <w:sz w:val="22"/>
          <w:szCs w:val="22"/>
        </w:rPr>
        <w:t>taff will be vetted and approved by the C</w:t>
      </w:r>
      <w:r w:rsidR="003F6DAB" w:rsidRPr="00B910EE">
        <w:rPr>
          <w:rFonts w:ascii="Calibri" w:hAnsi="Calibri" w:cs="Calibri"/>
          <w:sz w:val="22"/>
          <w:szCs w:val="22"/>
        </w:rPr>
        <w:t>E</w:t>
      </w:r>
      <w:r w:rsidRPr="00B910EE">
        <w:rPr>
          <w:rFonts w:ascii="Calibri" w:hAnsi="Calibri" w:cs="Calibri"/>
          <w:sz w:val="22"/>
          <w:szCs w:val="22"/>
        </w:rPr>
        <w:t xml:space="preserve">O. </w:t>
      </w:r>
    </w:p>
    <w:p w14:paraId="7EA6343D" w14:textId="77777777" w:rsidR="003F6DAB" w:rsidRPr="00B910EE" w:rsidRDefault="003F6DAB" w:rsidP="00B910EE">
      <w:pPr>
        <w:pStyle w:val="ListParagraph"/>
        <w:spacing w:line="240" w:lineRule="auto"/>
        <w:jc w:val="both"/>
        <w:rPr>
          <w:rFonts w:ascii="Calibri" w:hAnsi="Calibri" w:cs="Calibri"/>
          <w:sz w:val="22"/>
          <w:szCs w:val="22"/>
        </w:rPr>
      </w:pPr>
    </w:p>
    <w:p w14:paraId="47122638" w14:textId="06FC09C4" w:rsidR="00B1282D" w:rsidRPr="00B910EE" w:rsidRDefault="00B1282D"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rPr>
        <w:t>Members will refrain from seeking opinions of staff directly.</w:t>
      </w:r>
    </w:p>
    <w:p w14:paraId="1819C55B" w14:textId="77777777" w:rsidR="00912E1F" w:rsidRPr="00B910EE" w:rsidRDefault="00912E1F" w:rsidP="00B910EE">
      <w:pPr>
        <w:pStyle w:val="ListParagraph"/>
        <w:jc w:val="both"/>
        <w:rPr>
          <w:rFonts w:ascii="Calibri" w:hAnsi="Calibri" w:cs="Calibri"/>
          <w:sz w:val="22"/>
          <w:szCs w:val="22"/>
          <w:lang w:val="en-US"/>
        </w:rPr>
      </w:pPr>
    </w:p>
    <w:p w14:paraId="106BF16E" w14:textId="29273875" w:rsidR="00912E1F" w:rsidRPr="00796851" w:rsidRDefault="00A21BDA" w:rsidP="00B910EE">
      <w:pPr>
        <w:pStyle w:val="ListParagraph"/>
        <w:numPr>
          <w:ilvl w:val="0"/>
          <w:numId w:val="17"/>
        </w:numPr>
        <w:spacing w:line="240" w:lineRule="auto"/>
        <w:ind w:hanging="720"/>
        <w:jc w:val="both"/>
        <w:rPr>
          <w:rFonts w:ascii="Calibri" w:hAnsi="Calibri" w:cs="Calibri"/>
          <w:sz w:val="22"/>
          <w:szCs w:val="22"/>
          <w:lang w:val="en-US"/>
        </w:rPr>
      </w:pPr>
      <w:r w:rsidRPr="00B910EE">
        <w:rPr>
          <w:rFonts w:ascii="Calibri" w:hAnsi="Calibri" w:cs="Calibri"/>
          <w:sz w:val="22"/>
          <w:szCs w:val="22"/>
          <w:lang w:val="en-US"/>
        </w:rPr>
        <w:t xml:space="preserve">In certain circumstances, the Chief Financial Officer, Director of Human Resources, or other members of the ORL leadership team may be required to interact directly with Board members. This is acceptable provided the CEO is aware of and approves of these interactions, and it is </w:t>
      </w:r>
      <w:r w:rsidR="00B910EE" w:rsidRPr="00796851">
        <w:rPr>
          <w:rFonts w:ascii="Calibri" w:hAnsi="Calibri" w:cs="Calibri"/>
          <w:sz w:val="22"/>
          <w:szCs w:val="22"/>
          <w:lang w:val="en-US"/>
        </w:rPr>
        <w:t>understood</w:t>
      </w:r>
      <w:r w:rsidRPr="00796851">
        <w:rPr>
          <w:rFonts w:ascii="Calibri" w:hAnsi="Calibri" w:cs="Calibri"/>
          <w:sz w:val="22"/>
          <w:szCs w:val="22"/>
          <w:lang w:val="en-US"/>
        </w:rPr>
        <w:t xml:space="preserve"> that the CEO’s </w:t>
      </w:r>
      <w:r w:rsidR="00FE6224" w:rsidRPr="00796851">
        <w:rPr>
          <w:rFonts w:ascii="Calibri" w:hAnsi="Calibri" w:cs="Calibri"/>
          <w:sz w:val="22"/>
          <w:szCs w:val="22"/>
          <w:lang w:val="en-US"/>
        </w:rPr>
        <w:t xml:space="preserve">decisions </w:t>
      </w:r>
      <w:r w:rsidR="00537068" w:rsidRPr="00796851">
        <w:rPr>
          <w:rFonts w:ascii="Calibri" w:hAnsi="Calibri" w:cs="Calibri"/>
          <w:sz w:val="22"/>
          <w:szCs w:val="22"/>
          <w:lang w:val="en-US"/>
        </w:rPr>
        <w:t>supersede</w:t>
      </w:r>
      <w:r w:rsidR="00FE6224" w:rsidRPr="00796851">
        <w:rPr>
          <w:rFonts w:ascii="Calibri" w:hAnsi="Calibri" w:cs="Calibri"/>
          <w:sz w:val="22"/>
          <w:szCs w:val="22"/>
          <w:lang w:val="en-US"/>
        </w:rPr>
        <w:t xml:space="preserve"> those of other leadership team members.</w:t>
      </w:r>
    </w:p>
    <w:p w14:paraId="7291030B" w14:textId="77777777" w:rsidR="00332952" w:rsidRPr="00796851" w:rsidRDefault="00332952" w:rsidP="00B910EE">
      <w:pPr>
        <w:spacing w:line="240" w:lineRule="auto"/>
        <w:jc w:val="both"/>
        <w:rPr>
          <w:rFonts w:ascii="Calibri" w:hAnsi="Calibri" w:cs="Calibri"/>
          <w:b/>
          <w:bCs/>
          <w:sz w:val="22"/>
          <w:szCs w:val="22"/>
          <w:lang w:val="en-US"/>
        </w:rPr>
      </w:pPr>
    </w:p>
    <w:p w14:paraId="57EA0FA4" w14:textId="7ADAC5F2" w:rsidR="00332952" w:rsidRPr="00796851" w:rsidRDefault="005B4A2F" w:rsidP="00B910EE">
      <w:pPr>
        <w:spacing w:line="240" w:lineRule="auto"/>
        <w:jc w:val="both"/>
        <w:rPr>
          <w:rFonts w:ascii="Calibri" w:hAnsi="Calibri" w:cs="Calibri"/>
          <w:b/>
          <w:bCs/>
          <w:sz w:val="22"/>
          <w:szCs w:val="22"/>
        </w:rPr>
      </w:pPr>
      <w:r w:rsidRPr="00796851">
        <w:rPr>
          <w:rFonts w:ascii="Calibri" w:hAnsi="Calibri" w:cs="Calibri"/>
          <w:b/>
          <w:bCs/>
          <w:sz w:val="22"/>
          <w:szCs w:val="22"/>
        </w:rPr>
        <w:t>Confidential Information</w:t>
      </w:r>
    </w:p>
    <w:p w14:paraId="0C2EFB07" w14:textId="2B460131" w:rsidR="00E126FC" w:rsidRPr="00796851" w:rsidRDefault="00E126FC" w:rsidP="00B910EE">
      <w:pPr>
        <w:pStyle w:val="ListParagraph"/>
        <w:numPr>
          <w:ilvl w:val="0"/>
          <w:numId w:val="19"/>
        </w:numPr>
        <w:spacing w:line="240" w:lineRule="auto"/>
        <w:ind w:hanging="720"/>
        <w:jc w:val="both"/>
        <w:rPr>
          <w:rFonts w:ascii="Calibri" w:hAnsi="Calibri" w:cs="Calibri"/>
          <w:sz w:val="22"/>
          <w:szCs w:val="22"/>
        </w:rPr>
      </w:pPr>
      <w:r w:rsidRPr="00796851">
        <w:rPr>
          <w:rFonts w:ascii="Calibri" w:hAnsi="Calibri" w:cs="Calibri"/>
          <w:sz w:val="22"/>
          <w:szCs w:val="22"/>
        </w:rPr>
        <w:t>Members are permitted to share</w:t>
      </w:r>
      <w:r w:rsidR="007E01D4" w:rsidRPr="00796851">
        <w:rPr>
          <w:rFonts w:ascii="Calibri" w:hAnsi="Calibri" w:cs="Calibri"/>
          <w:sz w:val="22"/>
          <w:szCs w:val="22"/>
        </w:rPr>
        <w:t xml:space="preserve"> ORL</w:t>
      </w:r>
      <w:r w:rsidRPr="00796851">
        <w:rPr>
          <w:rFonts w:ascii="Calibri" w:hAnsi="Calibri" w:cs="Calibri"/>
          <w:sz w:val="22"/>
          <w:szCs w:val="22"/>
        </w:rPr>
        <w:t xml:space="preserve"> in-camera items with their own councils in-camera</w:t>
      </w:r>
      <w:r w:rsidR="00022A97" w:rsidRPr="00796851">
        <w:rPr>
          <w:rFonts w:ascii="Calibri" w:hAnsi="Calibri" w:cs="Calibri"/>
          <w:sz w:val="22"/>
          <w:szCs w:val="22"/>
        </w:rPr>
        <w:t>, but not in open council meetings</w:t>
      </w:r>
      <w:r w:rsidRPr="00796851">
        <w:rPr>
          <w:rFonts w:ascii="Calibri" w:hAnsi="Calibri" w:cs="Calibri"/>
          <w:sz w:val="22"/>
          <w:szCs w:val="22"/>
        </w:rPr>
        <w:t>. If an</w:t>
      </w:r>
      <w:r w:rsidR="00FF754D" w:rsidRPr="00796851">
        <w:rPr>
          <w:rFonts w:ascii="Calibri" w:hAnsi="Calibri" w:cs="Calibri"/>
          <w:sz w:val="22"/>
          <w:szCs w:val="22"/>
        </w:rPr>
        <w:t xml:space="preserve"> ORL in-camera</w:t>
      </w:r>
      <w:r w:rsidRPr="00796851">
        <w:rPr>
          <w:rFonts w:ascii="Calibri" w:hAnsi="Calibri" w:cs="Calibri"/>
          <w:sz w:val="22"/>
          <w:szCs w:val="22"/>
        </w:rPr>
        <w:t xml:space="preserve"> item is not to be shared </w:t>
      </w:r>
      <w:r w:rsidR="00D405FA" w:rsidRPr="00796851">
        <w:rPr>
          <w:rFonts w:ascii="Calibri" w:hAnsi="Calibri" w:cs="Calibri"/>
          <w:sz w:val="22"/>
          <w:szCs w:val="22"/>
        </w:rPr>
        <w:t>with councils even in an in-camera capacity</w:t>
      </w:r>
      <w:r w:rsidRPr="00796851">
        <w:rPr>
          <w:rFonts w:ascii="Calibri" w:hAnsi="Calibri" w:cs="Calibri"/>
          <w:sz w:val="22"/>
          <w:szCs w:val="22"/>
        </w:rPr>
        <w:t xml:space="preserve">, </w:t>
      </w:r>
      <w:r w:rsidR="00574CC9" w:rsidRPr="00796851">
        <w:rPr>
          <w:rFonts w:ascii="Calibri" w:hAnsi="Calibri" w:cs="Calibri"/>
          <w:sz w:val="22"/>
          <w:szCs w:val="22"/>
        </w:rPr>
        <w:t>the ORL Board must pass a motion indicating this</w:t>
      </w:r>
      <w:r w:rsidRPr="00796851">
        <w:rPr>
          <w:rFonts w:ascii="Calibri" w:hAnsi="Calibri" w:cs="Calibri"/>
          <w:sz w:val="22"/>
          <w:szCs w:val="22"/>
        </w:rPr>
        <w:t>.</w:t>
      </w:r>
    </w:p>
    <w:p w14:paraId="6EFC9F0C" w14:textId="77777777" w:rsidR="00E126FC" w:rsidRPr="00796851" w:rsidRDefault="00E126FC" w:rsidP="00E126FC">
      <w:pPr>
        <w:pStyle w:val="ListParagraph"/>
        <w:spacing w:line="240" w:lineRule="auto"/>
        <w:jc w:val="both"/>
        <w:rPr>
          <w:rFonts w:ascii="Calibri" w:hAnsi="Calibri" w:cs="Calibri"/>
          <w:sz w:val="22"/>
          <w:szCs w:val="22"/>
        </w:rPr>
      </w:pPr>
    </w:p>
    <w:p w14:paraId="785EE444" w14:textId="427135EF" w:rsidR="000A715E" w:rsidRPr="00796851" w:rsidRDefault="007A0C4F" w:rsidP="00B910EE">
      <w:pPr>
        <w:pStyle w:val="ListParagraph"/>
        <w:numPr>
          <w:ilvl w:val="0"/>
          <w:numId w:val="19"/>
        </w:numPr>
        <w:spacing w:line="240" w:lineRule="auto"/>
        <w:ind w:hanging="720"/>
        <w:jc w:val="both"/>
        <w:rPr>
          <w:rFonts w:ascii="Calibri" w:hAnsi="Calibri" w:cs="Calibri"/>
          <w:sz w:val="22"/>
          <w:szCs w:val="22"/>
        </w:rPr>
      </w:pPr>
      <w:r w:rsidRPr="00796851">
        <w:rPr>
          <w:rFonts w:ascii="Calibri" w:hAnsi="Calibri" w:cs="Calibri"/>
          <w:sz w:val="22"/>
          <w:szCs w:val="22"/>
        </w:rPr>
        <w:t xml:space="preserve">Members shall not disclose or release to anyone, confidential information acquired by virtue of </w:t>
      </w:r>
      <w:r w:rsidR="00184BCA" w:rsidRPr="00796851">
        <w:rPr>
          <w:rFonts w:ascii="Calibri" w:hAnsi="Calibri" w:cs="Calibri"/>
          <w:sz w:val="22"/>
          <w:szCs w:val="22"/>
        </w:rPr>
        <w:t>the ORL</w:t>
      </w:r>
      <w:r w:rsidRPr="00796851">
        <w:rPr>
          <w:rFonts w:ascii="Calibri" w:hAnsi="Calibri" w:cs="Calibri"/>
          <w:sz w:val="22"/>
          <w:szCs w:val="22"/>
        </w:rPr>
        <w:t>, in either oral or written form except when required by law or authorized by the Board to do so</w:t>
      </w:r>
      <w:r w:rsidR="000A715E" w:rsidRPr="00796851">
        <w:rPr>
          <w:rFonts w:ascii="Calibri" w:hAnsi="Calibri" w:cs="Calibri"/>
          <w:sz w:val="22"/>
          <w:szCs w:val="22"/>
        </w:rPr>
        <w:t>.</w:t>
      </w:r>
    </w:p>
    <w:p w14:paraId="0CFC1336" w14:textId="77777777" w:rsidR="000A715E" w:rsidRPr="00796851" w:rsidRDefault="000A715E" w:rsidP="00B910EE">
      <w:pPr>
        <w:pStyle w:val="ListParagraph"/>
        <w:spacing w:line="240" w:lineRule="auto"/>
        <w:jc w:val="both"/>
        <w:rPr>
          <w:rFonts w:ascii="Calibri" w:hAnsi="Calibri" w:cs="Calibri"/>
          <w:sz w:val="22"/>
          <w:szCs w:val="22"/>
        </w:rPr>
      </w:pPr>
    </w:p>
    <w:p w14:paraId="03653897" w14:textId="7355C884" w:rsidR="00235DF8" w:rsidRPr="00796851" w:rsidRDefault="00AA17AD" w:rsidP="00B910EE">
      <w:pPr>
        <w:pStyle w:val="ListParagraph"/>
        <w:numPr>
          <w:ilvl w:val="0"/>
          <w:numId w:val="19"/>
        </w:numPr>
        <w:spacing w:line="240" w:lineRule="auto"/>
        <w:ind w:hanging="720"/>
        <w:jc w:val="both"/>
        <w:rPr>
          <w:rFonts w:ascii="Calibri" w:hAnsi="Calibri" w:cs="Calibri"/>
          <w:sz w:val="22"/>
          <w:szCs w:val="22"/>
        </w:rPr>
      </w:pPr>
      <w:r w:rsidRPr="00796851">
        <w:rPr>
          <w:rFonts w:ascii="Calibri" w:hAnsi="Calibri" w:cs="Calibri"/>
          <w:sz w:val="22"/>
          <w:szCs w:val="22"/>
        </w:rPr>
        <w:t xml:space="preserve">Neither members nor staff </w:t>
      </w:r>
      <w:r w:rsidR="007A0C4F" w:rsidRPr="00796851">
        <w:rPr>
          <w:rFonts w:ascii="Calibri" w:hAnsi="Calibri" w:cs="Calibri"/>
          <w:sz w:val="22"/>
          <w:szCs w:val="22"/>
        </w:rPr>
        <w:t>shall disclose the substance of deliberations of an in-camera meeting until the Board approves a resolution to bring formerly confidential information to a meeting that is open to the public or releases the information to the public</w:t>
      </w:r>
      <w:r w:rsidR="0064765A" w:rsidRPr="00796851">
        <w:rPr>
          <w:rFonts w:ascii="Calibri" w:hAnsi="Calibri" w:cs="Calibri"/>
          <w:sz w:val="22"/>
          <w:szCs w:val="22"/>
        </w:rPr>
        <w:t>.</w:t>
      </w:r>
    </w:p>
    <w:p w14:paraId="5D389F38" w14:textId="77777777" w:rsidR="00235DF8" w:rsidRPr="00796851" w:rsidRDefault="00235DF8" w:rsidP="00B910EE">
      <w:pPr>
        <w:pStyle w:val="ListParagraph"/>
        <w:jc w:val="both"/>
        <w:rPr>
          <w:rFonts w:ascii="Calibri" w:hAnsi="Calibri" w:cs="Calibri"/>
          <w:sz w:val="22"/>
          <w:szCs w:val="22"/>
        </w:rPr>
      </w:pPr>
    </w:p>
    <w:p w14:paraId="49E61F5E" w14:textId="77777777" w:rsidR="00346F47" w:rsidRPr="00796851" w:rsidRDefault="00346F47" w:rsidP="00B910EE">
      <w:pPr>
        <w:pStyle w:val="ListParagraph"/>
        <w:jc w:val="both"/>
        <w:rPr>
          <w:rFonts w:ascii="Calibri" w:hAnsi="Calibri" w:cs="Calibri"/>
          <w:sz w:val="22"/>
          <w:szCs w:val="22"/>
        </w:rPr>
      </w:pPr>
    </w:p>
    <w:p w14:paraId="43C4F98C" w14:textId="14705119" w:rsidR="003806F0" w:rsidRPr="00796851" w:rsidRDefault="00346F47" w:rsidP="003806F0">
      <w:pPr>
        <w:pStyle w:val="ListParagraph"/>
        <w:jc w:val="both"/>
        <w:rPr>
          <w:rFonts w:ascii="Calibri" w:hAnsi="Calibri" w:cs="Calibri"/>
          <w:b/>
          <w:bCs/>
          <w:sz w:val="22"/>
          <w:szCs w:val="22"/>
        </w:rPr>
      </w:pPr>
      <w:r w:rsidRPr="00796851">
        <w:rPr>
          <w:rFonts w:ascii="Calibri" w:hAnsi="Calibri" w:cs="Calibri"/>
          <w:b/>
          <w:bCs/>
          <w:sz w:val="22"/>
          <w:szCs w:val="22"/>
        </w:rPr>
        <w:t xml:space="preserve">Sanctions </w:t>
      </w:r>
    </w:p>
    <w:p w14:paraId="2A82BD80" w14:textId="0178EA76" w:rsidR="003806F0" w:rsidRPr="00796851" w:rsidRDefault="003806F0" w:rsidP="00E2427E">
      <w:pPr>
        <w:spacing w:line="240" w:lineRule="auto"/>
        <w:ind w:left="720"/>
        <w:jc w:val="both"/>
        <w:rPr>
          <w:rFonts w:ascii="Calibri" w:hAnsi="Calibri" w:cs="Calibri"/>
          <w:sz w:val="22"/>
          <w:szCs w:val="22"/>
        </w:rPr>
      </w:pPr>
      <w:r w:rsidRPr="00796851">
        <w:rPr>
          <w:rFonts w:ascii="Calibri" w:hAnsi="Calibri" w:cs="Calibri"/>
          <w:sz w:val="22"/>
          <w:szCs w:val="22"/>
        </w:rPr>
        <w:t>Library Board members must uphold high ethical standards, professionalism, and compl</w:t>
      </w:r>
      <w:r w:rsidR="00E222B2" w:rsidRPr="00796851">
        <w:rPr>
          <w:rFonts w:ascii="Calibri" w:hAnsi="Calibri" w:cs="Calibri"/>
          <w:sz w:val="22"/>
          <w:szCs w:val="22"/>
        </w:rPr>
        <w:t>iance</w:t>
      </w:r>
      <w:r w:rsidRPr="00796851">
        <w:rPr>
          <w:rFonts w:ascii="Calibri" w:hAnsi="Calibri" w:cs="Calibri"/>
          <w:sz w:val="22"/>
          <w:szCs w:val="22"/>
        </w:rPr>
        <w:t xml:space="preserve"> with the Board's Code of Conduct and Board policies. Disruptive, disrespectful, or non-compliant behavio</w:t>
      </w:r>
      <w:r w:rsidR="00E222B2" w:rsidRPr="00796851">
        <w:rPr>
          <w:rFonts w:ascii="Calibri" w:hAnsi="Calibri" w:cs="Calibri"/>
          <w:sz w:val="22"/>
          <w:szCs w:val="22"/>
        </w:rPr>
        <w:t>u</w:t>
      </w:r>
      <w:r w:rsidRPr="00796851">
        <w:rPr>
          <w:rFonts w:ascii="Calibri" w:hAnsi="Calibri" w:cs="Calibri"/>
          <w:sz w:val="22"/>
          <w:szCs w:val="22"/>
        </w:rPr>
        <w:t>r undermines the Board's integrity, effectiveness</w:t>
      </w:r>
      <w:r w:rsidR="00763C74" w:rsidRPr="00796851">
        <w:rPr>
          <w:rFonts w:ascii="Calibri" w:hAnsi="Calibri" w:cs="Calibri"/>
          <w:sz w:val="22"/>
          <w:szCs w:val="22"/>
        </w:rPr>
        <w:t>,</w:t>
      </w:r>
      <w:r w:rsidRPr="00796851">
        <w:rPr>
          <w:rFonts w:ascii="Calibri" w:hAnsi="Calibri" w:cs="Calibri"/>
          <w:sz w:val="22"/>
          <w:szCs w:val="22"/>
        </w:rPr>
        <w:t xml:space="preserve"> and good governance.</w:t>
      </w:r>
    </w:p>
    <w:p w14:paraId="74ACAD24" w14:textId="16C75BBB" w:rsidR="003806F0" w:rsidRPr="003806F0" w:rsidRDefault="003806F0" w:rsidP="00E2427E">
      <w:pPr>
        <w:spacing w:line="240" w:lineRule="auto"/>
        <w:ind w:left="720"/>
        <w:jc w:val="both"/>
        <w:rPr>
          <w:rFonts w:ascii="Calibri" w:hAnsi="Calibri" w:cs="Calibri"/>
          <w:sz w:val="22"/>
          <w:szCs w:val="22"/>
        </w:rPr>
      </w:pPr>
      <w:r w:rsidRPr="00796851">
        <w:rPr>
          <w:rFonts w:ascii="Calibri" w:hAnsi="Calibri" w:cs="Calibri"/>
          <w:sz w:val="22"/>
          <w:szCs w:val="22"/>
        </w:rPr>
        <w:t xml:space="preserve">If concerns arise, the </w:t>
      </w:r>
      <w:r w:rsidR="00A66CDA" w:rsidRPr="00796851">
        <w:rPr>
          <w:rFonts w:ascii="Calibri" w:hAnsi="Calibri" w:cs="Calibri"/>
          <w:sz w:val="22"/>
          <w:szCs w:val="22"/>
        </w:rPr>
        <w:t>Board Chair</w:t>
      </w:r>
      <w:r w:rsidRPr="00796851">
        <w:rPr>
          <w:rFonts w:ascii="Calibri" w:hAnsi="Calibri" w:cs="Calibri"/>
          <w:sz w:val="22"/>
          <w:szCs w:val="22"/>
        </w:rPr>
        <w:t xml:space="preserve"> will first address them directly with the member through respectful and constructive means. If the behavio</w:t>
      </w:r>
      <w:r w:rsidR="00763C74" w:rsidRPr="00796851">
        <w:rPr>
          <w:rFonts w:ascii="Calibri" w:hAnsi="Calibri" w:cs="Calibri"/>
          <w:sz w:val="22"/>
          <w:szCs w:val="22"/>
        </w:rPr>
        <w:t>u</w:t>
      </w:r>
      <w:r w:rsidRPr="00796851">
        <w:rPr>
          <w:rFonts w:ascii="Calibri" w:hAnsi="Calibri" w:cs="Calibri"/>
          <w:sz w:val="22"/>
          <w:szCs w:val="22"/>
        </w:rPr>
        <w:t xml:space="preserve">r continues or is serious, and informal efforts </w:t>
      </w:r>
      <w:r w:rsidRPr="00796851">
        <w:rPr>
          <w:rFonts w:ascii="Calibri" w:hAnsi="Calibri" w:cs="Calibri"/>
          <w:sz w:val="22"/>
          <w:szCs w:val="22"/>
        </w:rPr>
        <w:lastRenderedPageBreak/>
        <w:t xml:space="preserve">fail, the </w:t>
      </w:r>
      <w:r w:rsidR="00A66CDA" w:rsidRPr="00796851">
        <w:rPr>
          <w:rFonts w:ascii="Calibri" w:hAnsi="Calibri" w:cs="Calibri"/>
          <w:sz w:val="22"/>
          <w:szCs w:val="22"/>
        </w:rPr>
        <w:t>Board Chair</w:t>
      </w:r>
      <w:r w:rsidRPr="00796851">
        <w:rPr>
          <w:rFonts w:ascii="Calibri" w:hAnsi="Calibri" w:cs="Calibri"/>
          <w:sz w:val="22"/>
          <w:szCs w:val="22"/>
        </w:rPr>
        <w:t xml:space="preserve"> </w:t>
      </w:r>
      <w:r w:rsidR="00763C74" w:rsidRPr="00796851">
        <w:rPr>
          <w:rFonts w:ascii="Calibri" w:hAnsi="Calibri" w:cs="Calibri"/>
          <w:sz w:val="22"/>
          <w:szCs w:val="22"/>
        </w:rPr>
        <w:t>will</w:t>
      </w:r>
      <w:r w:rsidRPr="00796851">
        <w:rPr>
          <w:rFonts w:ascii="Calibri" w:hAnsi="Calibri" w:cs="Calibri"/>
          <w:sz w:val="22"/>
          <w:szCs w:val="22"/>
        </w:rPr>
        <w:t xml:space="preserve"> formally report the issue to the constituent Mayor, outlining the conduct and actions taken, and request the member’s removal</w:t>
      </w:r>
      <w:r w:rsidR="00935A36" w:rsidRPr="00796851">
        <w:rPr>
          <w:rFonts w:ascii="Calibri" w:hAnsi="Calibri" w:cs="Calibri"/>
          <w:sz w:val="22"/>
          <w:szCs w:val="22"/>
        </w:rPr>
        <w:t xml:space="preserve"> from the ORL Board</w:t>
      </w:r>
      <w:r w:rsidRPr="00796851">
        <w:rPr>
          <w:rFonts w:ascii="Calibri" w:hAnsi="Calibri" w:cs="Calibri"/>
          <w:sz w:val="22"/>
          <w:szCs w:val="22"/>
        </w:rPr>
        <w:t>.</w:t>
      </w:r>
    </w:p>
    <w:p w14:paraId="2AC24288" w14:textId="779E22E6" w:rsidR="00723431" w:rsidRDefault="00723431" w:rsidP="00723431">
      <w:pPr>
        <w:tabs>
          <w:tab w:val="left" w:pos="5550"/>
        </w:tabs>
        <w:spacing w:line="240" w:lineRule="auto"/>
        <w:jc w:val="both"/>
        <w:rPr>
          <w:rFonts w:ascii="Corbel" w:hAnsi="Corbel" w:cs="Calibri"/>
        </w:rPr>
      </w:pPr>
    </w:p>
    <w:p w14:paraId="1E0A8CFD" w14:textId="32649586" w:rsidR="00723431" w:rsidRPr="003B3FB0" w:rsidRDefault="00723431" w:rsidP="00723431">
      <w:pPr>
        <w:spacing w:line="240" w:lineRule="auto"/>
        <w:jc w:val="both"/>
        <w:rPr>
          <w:rFonts w:ascii="Corbel" w:hAnsi="Corbel" w:cs="Calibri"/>
        </w:rPr>
      </w:pPr>
    </w:p>
    <w:tbl>
      <w:tblPr>
        <w:tblStyle w:val="TableGrid"/>
        <w:tblW w:w="0" w:type="auto"/>
        <w:tblLook w:val="04A0" w:firstRow="1" w:lastRow="0" w:firstColumn="1" w:lastColumn="0" w:noHBand="0" w:noVBand="1"/>
      </w:tblPr>
      <w:tblGrid>
        <w:gridCol w:w="5098"/>
        <w:gridCol w:w="4252"/>
      </w:tblGrid>
      <w:tr w:rsidR="00723431" w:rsidRPr="00893E70" w14:paraId="17D9B28A" w14:textId="77777777" w:rsidTr="00307F59">
        <w:tc>
          <w:tcPr>
            <w:tcW w:w="5098" w:type="dxa"/>
          </w:tcPr>
          <w:p w14:paraId="15CF8DFE" w14:textId="77777777" w:rsidR="00723431" w:rsidRPr="000F517E" w:rsidRDefault="00723431" w:rsidP="00307F59">
            <w:pPr>
              <w:jc w:val="both"/>
              <w:rPr>
                <w:rFonts w:ascii="Corbel" w:hAnsi="Corbel" w:cs="Calibri"/>
                <w:sz w:val="22"/>
                <w:szCs w:val="22"/>
              </w:rPr>
            </w:pPr>
            <w:r>
              <w:rPr>
                <w:rFonts w:ascii="Corbel" w:hAnsi="Corbel" w:cs="Calibri"/>
                <w:sz w:val="22"/>
                <w:szCs w:val="22"/>
              </w:rPr>
              <w:t>Policy and Planning Committee</w:t>
            </w:r>
            <w:r w:rsidRPr="000F517E">
              <w:rPr>
                <w:rFonts w:ascii="Corbel" w:hAnsi="Corbel" w:cs="Calibri"/>
                <w:sz w:val="22"/>
                <w:szCs w:val="22"/>
              </w:rPr>
              <w:t xml:space="preserve"> Approval Date:</w:t>
            </w:r>
          </w:p>
        </w:tc>
        <w:tc>
          <w:tcPr>
            <w:tcW w:w="4252" w:type="dxa"/>
          </w:tcPr>
          <w:p w14:paraId="56871912" w14:textId="3D79D4DD" w:rsidR="00723431" w:rsidRPr="00893E70" w:rsidRDefault="00723431" w:rsidP="00307F59">
            <w:pPr>
              <w:jc w:val="both"/>
              <w:rPr>
                <w:rFonts w:ascii="Corbel" w:hAnsi="Corbel" w:cs="Calibri"/>
                <w:sz w:val="22"/>
                <w:szCs w:val="22"/>
              </w:rPr>
            </w:pPr>
            <w:r>
              <w:rPr>
                <w:rFonts w:ascii="Corbel" w:hAnsi="Corbel" w:cs="Calibri"/>
                <w:sz w:val="22"/>
                <w:szCs w:val="22"/>
              </w:rPr>
              <w:t>June 11, 2025</w:t>
            </w:r>
          </w:p>
        </w:tc>
      </w:tr>
      <w:tr w:rsidR="00723431" w:rsidRPr="00893E70" w14:paraId="55B7E8ED" w14:textId="77777777" w:rsidTr="00307F59">
        <w:tc>
          <w:tcPr>
            <w:tcW w:w="5098" w:type="dxa"/>
          </w:tcPr>
          <w:p w14:paraId="15A31A4C" w14:textId="77777777" w:rsidR="00723431" w:rsidRPr="000F517E" w:rsidRDefault="00723431" w:rsidP="00307F59">
            <w:pPr>
              <w:jc w:val="both"/>
              <w:rPr>
                <w:rFonts w:ascii="Corbel" w:hAnsi="Corbel" w:cs="Calibri"/>
                <w:sz w:val="22"/>
                <w:szCs w:val="22"/>
              </w:rPr>
            </w:pPr>
            <w:r w:rsidRPr="000F517E">
              <w:rPr>
                <w:rFonts w:ascii="Corbel" w:hAnsi="Corbel" w:cs="Calibri"/>
                <w:sz w:val="22"/>
                <w:szCs w:val="22"/>
              </w:rPr>
              <w:t>Board Approval Date:</w:t>
            </w:r>
          </w:p>
        </w:tc>
        <w:tc>
          <w:tcPr>
            <w:tcW w:w="4252" w:type="dxa"/>
          </w:tcPr>
          <w:p w14:paraId="2D3497FF" w14:textId="46829390" w:rsidR="00723431" w:rsidRPr="00893E70" w:rsidRDefault="00723431" w:rsidP="00307F59">
            <w:pPr>
              <w:jc w:val="both"/>
              <w:rPr>
                <w:rFonts w:ascii="Corbel" w:hAnsi="Corbel" w:cs="Calibri"/>
                <w:sz w:val="22"/>
                <w:szCs w:val="22"/>
              </w:rPr>
            </w:pPr>
            <w:r>
              <w:rPr>
                <w:rFonts w:ascii="Corbel" w:hAnsi="Corbel" w:cs="Calibri"/>
                <w:sz w:val="22"/>
                <w:szCs w:val="22"/>
              </w:rPr>
              <w:t>September 17, 2025</w:t>
            </w:r>
          </w:p>
        </w:tc>
      </w:tr>
      <w:tr w:rsidR="00723431" w:rsidRPr="00893E70" w14:paraId="10277E18" w14:textId="77777777" w:rsidTr="00307F59">
        <w:tc>
          <w:tcPr>
            <w:tcW w:w="5098" w:type="dxa"/>
          </w:tcPr>
          <w:p w14:paraId="0B6FBD65" w14:textId="77777777" w:rsidR="00723431" w:rsidRPr="00893E70" w:rsidRDefault="00723431" w:rsidP="00307F59">
            <w:pPr>
              <w:jc w:val="both"/>
              <w:rPr>
                <w:rFonts w:ascii="Corbel" w:hAnsi="Corbel" w:cs="Calibri"/>
                <w:sz w:val="22"/>
                <w:szCs w:val="22"/>
              </w:rPr>
            </w:pPr>
            <w:r w:rsidRPr="00893E70">
              <w:rPr>
                <w:rFonts w:ascii="Corbel" w:hAnsi="Corbel" w:cs="Calibri"/>
                <w:sz w:val="22"/>
                <w:szCs w:val="22"/>
              </w:rPr>
              <w:t>Effective Date:</w:t>
            </w:r>
          </w:p>
        </w:tc>
        <w:tc>
          <w:tcPr>
            <w:tcW w:w="4252" w:type="dxa"/>
          </w:tcPr>
          <w:p w14:paraId="58C17161" w14:textId="4CA8D47A" w:rsidR="00723431" w:rsidRPr="00893E70" w:rsidRDefault="00723431" w:rsidP="00307F59">
            <w:pPr>
              <w:jc w:val="both"/>
              <w:rPr>
                <w:rFonts w:ascii="Corbel" w:hAnsi="Corbel" w:cs="Calibri"/>
                <w:sz w:val="22"/>
                <w:szCs w:val="22"/>
              </w:rPr>
            </w:pPr>
            <w:r>
              <w:rPr>
                <w:rFonts w:ascii="Corbel" w:hAnsi="Corbel" w:cs="Calibri"/>
                <w:sz w:val="22"/>
                <w:szCs w:val="22"/>
              </w:rPr>
              <w:t>September 17, 2025</w:t>
            </w:r>
          </w:p>
        </w:tc>
      </w:tr>
      <w:tr w:rsidR="00723431" w:rsidRPr="00893E70" w14:paraId="2FBCA1E9" w14:textId="77777777" w:rsidTr="00307F59">
        <w:tc>
          <w:tcPr>
            <w:tcW w:w="5098" w:type="dxa"/>
          </w:tcPr>
          <w:p w14:paraId="561D08C1" w14:textId="77777777" w:rsidR="00723431" w:rsidRPr="00893E70" w:rsidRDefault="00723431" w:rsidP="00307F59">
            <w:pPr>
              <w:jc w:val="both"/>
              <w:rPr>
                <w:rFonts w:ascii="Corbel" w:hAnsi="Corbel" w:cs="Calibri"/>
                <w:sz w:val="22"/>
                <w:szCs w:val="22"/>
              </w:rPr>
            </w:pPr>
            <w:r w:rsidRPr="00893E70">
              <w:rPr>
                <w:rFonts w:ascii="Corbel" w:hAnsi="Corbel" w:cs="Calibri"/>
                <w:sz w:val="22"/>
                <w:szCs w:val="22"/>
              </w:rPr>
              <w:t>Review Date:</w:t>
            </w:r>
          </w:p>
        </w:tc>
        <w:tc>
          <w:tcPr>
            <w:tcW w:w="4252" w:type="dxa"/>
          </w:tcPr>
          <w:p w14:paraId="32E5AA22" w14:textId="77777777" w:rsidR="00723431" w:rsidRPr="00893E70" w:rsidRDefault="00723431" w:rsidP="00307F59">
            <w:pPr>
              <w:jc w:val="both"/>
              <w:rPr>
                <w:rFonts w:ascii="Corbel" w:hAnsi="Corbel" w:cs="Calibri"/>
                <w:sz w:val="22"/>
                <w:szCs w:val="22"/>
              </w:rPr>
            </w:pPr>
          </w:p>
        </w:tc>
      </w:tr>
      <w:tr w:rsidR="00723431" w:rsidRPr="00893E70" w14:paraId="5D499728" w14:textId="77777777" w:rsidTr="00307F59">
        <w:tc>
          <w:tcPr>
            <w:tcW w:w="5098" w:type="dxa"/>
          </w:tcPr>
          <w:p w14:paraId="729C2D06" w14:textId="77777777" w:rsidR="00723431" w:rsidRPr="00893E70" w:rsidRDefault="00723431" w:rsidP="00307F59">
            <w:pPr>
              <w:jc w:val="both"/>
              <w:rPr>
                <w:rFonts w:ascii="Corbel" w:hAnsi="Corbel" w:cs="Calibri"/>
                <w:sz w:val="22"/>
                <w:szCs w:val="22"/>
              </w:rPr>
            </w:pPr>
            <w:r w:rsidRPr="00893E70">
              <w:rPr>
                <w:rFonts w:ascii="Corbel" w:hAnsi="Corbel" w:cs="Calibri"/>
                <w:sz w:val="22"/>
                <w:szCs w:val="22"/>
              </w:rPr>
              <w:t>Department:</w:t>
            </w:r>
          </w:p>
        </w:tc>
        <w:tc>
          <w:tcPr>
            <w:tcW w:w="4252" w:type="dxa"/>
          </w:tcPr>
          <w:p w14:paraId="6C784706" w14:textId="77777777" w:rsidR="00723431" w:rsidRPr="00893E70" w:rsidRDefault="00723431" w:rsidP="00307F59">
            <w:pPr>
              <w:jc w:val="both"/>
              <w:rPr>
                <w:rFonts w:ascii="Corbel" w:hAnsi="Corbel" w:cs="Calibri"/>
                <w:sz w:val="22"/>
                <w:szCs w:val="22"/>
              </w:rPr>
            </w:pPr>
          </w:p>
        </w:tc>
      </w:tr>
    </w:tbl>
    <w:p w14:paraId="66D30DC3" w14:textId="77777777" w:rsidR="003806F0" w:rsidRPr="00797DB6" w:rsidRDefault="003806F0" w:rsidP="00B910EE">
      <w:pPr>
        <w:spacing w:line="240" w:lineRule="auto"/>
        <w:jc w:val="both"/>
        <w:rPr>
          <w:rFonts w:ascii="Calibri" w:hAnsi="Calibri" w:cs="Calibri"/>
          <w:sz w:val="22"/>
          <w:szCs w:val="22"/>
          <w:lang w:val="en-US"/>
        </w:rPr>
      </w:pPr>
    </w:p>
    <w:sectPr w:rsidR="003806F0" w:rsidRPr="00797DB6">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E47B" w14:textId="77777777" w:rsidR="008D0691" w:rsidRDefault="008D0691" w:rsidP="00B910EE">
      <w:pPr>
        <w:spacing w:after="0" w:line="240" w:lineRule="auto"/>
      </w:pPr>
      <w:r>
        <w:separator/>
      </w:r>
    </w:p>
  </w:endnote>
  <w:endnote w:type="continuationSeparator" w:id="0">
    <w:p w14:paraId="23DAE49B" w14:textId="77777777" w:rsidR="008D0691" w:rsidRDefault="008D0691" w:rsidP="00B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09459"/>
      <w:docPartObj>
        <w:docPartGallery w:val="Page Numbers (Bottom of Page)"/>
        <w:docPartUnique/>
      </w:docPartObj>
    </w:sdtPr>
    <w:sdtEndPr>
      <w:rPr>
        <w:color w:val="7F7F7F" w:themeColor="background1" w:themeShade="7F"/>
        <w:spacing w:val="60"/>
      </w:rPr>
    </w:sdtEndPr>
    <w:sdtContent>
      <w:p w14:paraId="46D1CB4B" w14:textId="4C7DB46C" w:rsidR="00B910EE" w:rsidRDefault="00B910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6569A3" w14:textId="77777777" w:rsidR="00B910EE" w:rsidRPr="00B910EE" w:rsidRDefault="00B910EE" w:rsidP="00B910EE">
    <w:pPr>
      <w:spacing w:line="240" w:lineRule="auto"/>
      <w:rPr>
        <w:rFonts w:ascii="Calibri" w:hAnsi="Calibri" w:cs="Calibri"/>
        <w:b/>
        <w:bCs/>
        <w:sz w:val="20"/>
        <w:szCs w:val="20"/>
      </w:rPr>
    </w:pPr>
    <w:r w:rsidRPr="00B910EE">
      <w:rPr>
        <w:rFonts w:ascii="Calibri" w:hAnsi="Calibri" w:cs="Calibri"/>
        <w:sz w:val="20"/>
        <w:szCs w:val="20"/>
      </w:rPr>
      <w:t>Code of Conduct: Respectful Workplace Board Policy</w:t>
    </w:r>
    <w:r w:rsidRPr="00B910EE">
      <w:rPr>
        <w:rFonts w:ascii="Calibri" w:hAnsi="Calibri" w:cs="Calibri"/>
        <w:b/>
        <w:bCs/>
        <w:sz w:val="20"/>
        <w:szCs w:val="20"/>
      </w:rPr>
      <w:t xml:space="preserve"> </w:t>
    </w:r>
  </w:p>
  <w:p w14:paraId="501D6C21" w14:textId="77777777" w:rsidR="00B910EE" w:rsidRDefault="00B9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48D2" w14:textId="77777777" w:rsidR="008D0691" w:rsidRDefault="008D0691" w:rsidP="00B910EE">
      <w:pPr>
        <w:spacing w:after="0" w:line="240" w:lineRule="auto"/>
      </w:pPr>
      <w:r>
        <w:separator/>
      </w:r>
    </w:p>
  </w:footnote>
  <w:footnote w:type="continuationSeparator" w:id="0">
    <w:p w14:paraId="0069686F" w14:textId="77777777" w:rsidR="008D0691" w:rsidRDefault="008D0691" w:rsidP="00B9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AC38" w14:textId="681427DF" w:rsidR="00B910EE" w:rsidRPr="00B910EE" w:rsidRDefault="00B910EE" w:rsidP="00DA06BE">
    <w:pPr>
      <w:spacing w:line="240" w:lineRule="auto"/>
      <w:rPr>
        <w:rFonts w:ascii="Calibri" w:hAnsi="Calibri" w:cs="Calibri"/>
        <w:sz w:val="20"/>
        <w:szCs w:val="20"/>
      </w:rPr>
    </w:pPr>
    <w:r w:rsidRPr="00491A36">
      <w:rPr>
        <w:rFonts w:eastAsia="Times New Roman" w:cs="Arial"/>
        <w:iCs/>
        <w:noProof/>
        <w:color w:val="000000"/>
      </w:rPr>
      <w:drawing>
        <wp:inline distT="0" distB="0" distL="0" distR="0" wp14:anchorId="6896337E" wp14:editId="65425AE3">
          <wp:extent cx="1576409" cy="542020"/>
          <wp:effectExtent l="0" t="0" r="5080" b="0"/>
          <wp:docPr id="1774801802" name="Picture 1774801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409" cy="5420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01"/>
    <w:multiLevelType w:val="hybridMultilevel"/>
    <w:tmpl w:val="8F6ED8F4"/>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929C7"/>
    <w:multiLevelType w:val="hybridMultilevel"/>
    <w:tmpl w:val="A4D881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33474B"/>
    <w:multiLevelType w:val="hybridMultilevel"/>
    <w:tmpl w:val="8A8ED4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4FB25C4"/>
    <w:multiLevelType w:val="hybridMultilevel"/>
    <w:tmpl w:val="77322AAC"/>
    <w:lvl w:ilvl="0" w:tplc="FAF422A6">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B0150"/>
    <w:multiLevelType w:val="hybridMultilevel"/>
    <w:tmpl w:val="6DB42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56183A"/>
    <w:multiLevelType w:val="hybridMultilevel"/>
    <w:tmpl w:val="542A5616"/>
    <w:lvl w:ilvl="0" w:tplc="FAF422A6">
      <w:numFmt w:val="bullet"/>
      <w:lvlText w:val=""/>
      <w:lvlJc w:val="left"/>
      <w:pPr>
        <w:ind w:left="1440" w:hanging="360"/>
      </w:pPr>
      <w:rPr>
        <w:rFonts w:ascii="Symbol" w:eastAsiaTheme="minorHAnsi" w:hAnsi="Symbol"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00F20BD"/>
    <w:multiLevelType w:val="hybridMultilevel"/>
    <w:tmpl w:val="C5A24E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20412A"/>
    <w:multiLevelType w:val="hybridMultilevel"/>
    <w:tmpl w:val="F8AE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E533C8"/>
    <w:multiLevelType w:val="hybridMultilevel"/>
    <w:tmpl w:val="6CC64470"/>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437AAD"/>
    <w:multiLevelType w:val="hybridMultilevel"/>
    <w:tmpl w:val="8342F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EC7EB8"/>
    <w:multiLevelType w:val="multilevel"/>
    <w:tmpl w:val="3990C974"/>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ascii="Arial" w:eastAsia="Calibri" w:hAnsi="Arial" w:cs="Arial"/>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854A03"/>
    <w:multiLevelType w:val="hybridMultilevel"/>
    <w:tmpl w:val="FC644624"/>
    <w:lvl w:ilvl="0" w:tplc="1009000F">
      <w:start w:val="1"/>
      <w:numFmt w:val="decimal"/>
      <w:lvlText w:val="%1."/>
      <w:lvlJc w:val="left"/>
      <w:pPr>
        <w:ind w:left="720" w:hanging="360"/>
      </w:pPr>
      <w:rPr>
        <w:rFonts w:hint="default"/>
      </w:rPr>
    </w:lvl>
    <w:lvl w:ilvl="1" w:tplc="5EB016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EA6E88"/>
    <w:multiLevelType w:val="hybridMultilevel"/>
    <w:tmpl w:val="86BEB4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8A6536"/>
    <w:multiLevelType w:val="hybridMultilevel"/>
    <w:tmpl w:val="EB7C8772"/>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9A25DA"/>
    <w:multiLevelType w:val="hybridMultilevel"/>
    <w:tmpl w:val="ED4655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EF51D2"/>
    <w:multiLevelType w:val="hybridMultilevel"/>
    <w:tmpl w:val="0B982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D0E71AB"/>
    <w:multiLevelType w:val="hybridMultilevel"/>
    <w:tmpl w:val="89040124"/>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7139762D"/>
    <w:multiLevelType w:val="hybridMultilevel"/>
    <w:tmpl w:val="5B7054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B6D58A2"/>
    <w:multiLevelType w:val="hybridMultilevel"/>
    <w:tmpl w:val="32AE8B66"/>
    <w:lvl w:ilvl="0" w:tplc="FAF422A6">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C481A46"/>
    <w:multiLevelType w:val="hybridMultilevel"/>
    <w:tmpl w:val="599C3320"/>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028">
    <w:abstractNumId w:val="2"/>
  </w:num>
  <w:num w:numId="2" w16cid:durableId="1410158263">
    <w:abstractNumId w:val="16"/>
  </w:num>
  <w:num w:numId="3" w16cid:durableId="492717518">
    <w:abstractNumId w:val="8"/>
  </w:num>
  <w:num w:numId="4" w16cid:durableId="279797831">
    <w:abstractNumId w:val="1"/>
  </w:num>
  <w:num w:numId="5" w16cid:durableId="1308320826">
    <w:abstractNumId w:val="12"/>
  </w:num>
  <w:num w:numId="6" w16cid:durableId="261650623">
    <w:abstractNumId w:val="7"/>
  </w:num>
  <w:num w:numId="7" w16cid:durableId="1964118954">
    <w:abstractNumId w:val="15"/>
  </w:num>
  <w:num w:numId="8" w16cid:durableId="1676230357">
    <w:abstractNumId w:val="9"/>
  </w:num>
  <w:num w:numId="9" w16cid:durableId="1285579437">
    <w:abstractNumId w:val="11"/>
  </w:num>
  <w:num w:numId="10" w16cid:durableId="400100397">
    <w:abstractNumId w:val="13"/>
  </w:num>
  <w:num w:numId="11" w16cid:durableId="1314723057">
    <w:abstractNumId w:val="0"/>
  </w:num>
  <w:num w:numId="12" w16cid:durableId="290795285">
    <w:abstractNumId w:val="19"/>
  </w:num>
  <w:num w:numId="13" w16cid:durableId="1931505035">
    <w:abstractNumId w:val="10"/>
  </w:num>
  <w:num w:numId="14" w16cid:durableId="1824542461">
    <w:abstractNumId w:val="14"/>
  </w:num>
  <w:num w:numId="15" w16cid:durableId="298539399">
    <w:abstractNumId w:val="6"/>
  </w:num>
  <w:num w:numId="16" w16cid:durableId="726413876">
    <w:abstractNumId w:val="5"/>
  </w:num>
  <w:num w:numId="17" w16cid:durableId="996568639">
    <w:abstractNumId w:val="17"/>
  </w:num>
  <w:num w:numId="18" w16cid:durableId="2048525283">
    <w:abstractNumId w:val="3"/>
  </w:num>
  <w:num w:numId="19" w16cid:durableId="285889225">
    <w:abstractNumId w:val="4"/>
  </w:num>
  <w:num w:numId="20" w16cid:durableId="385569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B1"/>
    <w:rsid w:val="00022A97"/>
    <w:rsid w:val="00033A90"/>
    <w:rsid w:val="00042CB1"/>
    <w:rsid w:val="000604A3"/>
    <w:rsid w:val="00084697"/>
    <w:rsid w:val="000A715E"/>
    <w:rsid w:val="000B5A14"/>
    <w:rsid w:val="0011440A"/>
    <w:rsid w:val="00131819"/>
    <w:rsid w:val="00151536"/>
    <w:rsid w:val="00164803"/>
    <w:rsid w:val="00182F86"/>
    <w:rsid w:val="00182FC0"/>
    <w:rsid w:val="00184BCA"/>
    <w:rsid w:val="00194BC6"/>
    <w:rsid w:val="001A725E"/>
    <w:rsid w:val="001F64BE"/>
    <w:rsid w:val="00234530"/>
    <w:rsid w:val="00235DF8"/>
    <w:rsid w:val="00246D8D"/>
    <w:rsid w:val="00257D6C"/>
    <w:rsid w:val="00270293"/>
    <w:rsid w:val="002B71E0"/>
    <w:rsid w:val="002F0456"/>
    <w:rsid w:val="002F6E4C"/>
    <w:rsid w:val="0031084F"/>
    <w:rsid w:val="003248DF"/>
    <w:rsid w:val="00332952"/>
    <w:rsid w:val="00337128"/>
    <w:rsid w:val="00344823"/>
    <w:rsid w:val="00346F47"/>
    <w:rsid w:val="003603F4"/>
    <w:rsid w:val="00374AC1"/>
    <w:rsid w:val="0037604C"/>
    <w:rsid w:val="003806F0"/>
    <w:rsid w:val="003913DF"/>
    <w:rsid w:val="00391B56"/>
    <w:rsid w:val="003A29A1"/>
    <w:rsid w:val="003C3917"/>
    <w:rsid w:val="003D1DAD"/>
    <w:rsid w:val="003F6DAB"/>
    <w:rsid w:val="00421F01"/>
    <w:rsid w:val="0044746D"/>
    <w:rsid w:val="00477393"/>
    <w:rsid w:val="004E50FA"/>
    <w:rsid w:val="004F4A0F"/>
    <w:rsid w:val="004F6133"/>
    <w:rsid w:val="005002FA"/>
    <w:rsid w:val="005305FA"/>
    <w:rsid w:val="00537068"/>
    <w:rsid w:val="00574CC9"/>
    <w:rsid w:val="00574EA6"/>
    <w:rsid w:val="00597410"/>
    <w:rsid w:val="005B4A2F"/>
    <w:rsid w:val="005B5753"/>
    <w:rsid w:val="005E46E6"/>
    <w:rsid w:val="005E5BD5"/>
    <w:rsid w:val="00625A8B"/>
    <w:rsid w:val="00636E6D"/>
    <w:rsid w:val="006423E4"/>
    <w:rsid w:val="0064765A"/>
    <w:rsid w:val="00665475"/>
    <w:rsid w:val="00670C1A"/>
    <w:rsid w:val="006934A2"/>
    <w:rsid w:val="0069366B"/>
    <w:rsid w:val="006C47F4"/>
    <w:rsid w:val="006C74C8"/>
    <w:rsid w:val="006E1E34"/>
    <w:rsid w:val="007210AA"/>
    <w:rsid w:val="00723431"/>
    <w:rsid w:val="00744381"/>
    <w:rsid w:val="00763C74"/>
    <w:rsid w:val="00792197"/>
    <w:rsid w:val="00796851"/>
    <w:rsid w:val="00797DB6"/>
    <w:rsid w:val="007A0C4F"/>
    <w:rsid w:val="007A6CFD"/>
    <w:rsid w:val="007B4018"/>
    <w:rsid w:val="007B5F5E"/>
    <w:rsid w:val="007C3C0D"/>
    <w:rsid w:val="007D7A40"/>
    <w:rsid w:val="007E01D4"/>
    <w:rsid w:val="00821809"/>
    <w:rsid w:val="00822BD1"/>
    <w:rsid w:val="008414D9"/>
    <w:rsid w:val="00864AD1"/>
    <w:rsid w:val="008838A4"/>
    <w:rsid w:val="008C15B1"/>
    <w:rsid w:val="008C24B5"/>
    <w:rsid w:val="008D0691"/>
    <w:rsid w:val="008F2826"/>
    <w:rsid w:val="00901843"/>
    <w:rsid w:val="00912E1F"/>
    <w:rsid w:val="0091431F"/>
    <w:rsid w:val="00917A42"/>
    <w:rsid w:val="00933E63"/>
    <w:rsid w:val="00935A36"/>
    <w:rsid w:val="00936685"/>
    <w:rsid w:val="00957E20"/>
    <w:rsid w:val="00970F01"/>
    <w:rsid w:val="00987D36"/>
    <w:rsid w:val="009B0F32"/>
    <w:rsid w:val="009C0B48"/>
    <w:rsid w:val="009D4C8E"/>
    <w:rsid w:val="009F6B3A"/>
    <w:rsid w:val="00A21BDA"/>
    <w:rsid w:val="00A455AD"/>
    <w:rsid w:val="00A53C15"/>
    <w:rsid w:val="00A66CDA"/>
    <w:rsid w:val="00A67F43"/>
    <w:rsid w:val="00A751BB"/>
    <w:rsid w:val="00A80005"/>
    <w:rsid w:val="00A82C81"/>
    <w:rsid w:val="00A9117B"/>
    <w:rsid w:val="00A94EB4"/>
    <w:rsid w:val="00AA17AD"/>
    <w:rsid w:val="00AD2009"/>
    <w:rsid w:val="00AF5A1F"/>
    <w:rsid w:val="00B06FB3"/>
    <w:rsid w:val="00B07F97"/>
    <w:rsid w:val="00B115C1"/>
    <w:rsid w:val="00B1282D"/>
    <w:rsid w:val="00B341AA"/>
    <w:rsid w:val="00B35259"/>
    <w:rsid w:val="00B372B5"/>
    <w:rsid w:val="00B40740"/>
    <w:rsid w:val="00B46F87"/>
    <w:rsid w:val="00B7211F"/>
    <w:rsid w:val="00B910EE"/>
    <w:rsid w:val="00BA2C82"/>
    <w:rsid w:val="00BB0F0A"/>
    <w:rsid w:val="00C03855"/>
    <w:rsid w:val="00C24F45"/>
    <w:rsid w:val="00C33EC1"/>
    <w:rsid w:val="00C424E4"/>
    <w:rsid w:val="00C730AD"/>
    <w:rsid w:val="00C81362"/>
    <w:rsid w:val="00C8158D"/>
    <w:rsid w:val="00C83B04"/>
    <w:rsid w:val="00C91447"/>
    <w:rsid w:val="00CA386D"/>
    <w:rsid w:val="00CA7B1B"/>
    <w:rsid w:val="00CC6DC2"/>
    <w:rsid w:val="00CE37DD"/>
    <w:rsid w:val="00CF13AE"/>
    <w:rsid w:val="00D025EA"/>
    <w:rsid w:val="00D23D03"/>
    <w:rsid w:val="00D35F4E"/>
    <w:rsid w:val="00D405FA"/>
    <w:rsid w:val="00D426A6"/>
    <w:rsid w:val="00D448F1"/>
    <w:rsid w:val="00D77088"/>
    <w:rsid w:val="00D77AEB"/>
    <w:rsid w:val="00DA06BE"/>
    <w:rsid w:val="00DB2C16"/>
    <w:rsid w:val="00DB5965"/>
    <w:rsid w:val="00DC0412"/>
    <w:rsid w:val="00E126FC"/>
    <w:rsid w:val="00E20159"/>
    <w:rsid w:val="00E2174A"/>
    <w:rsid w:val="00E222B2"/>
    <w:rsid w:val="00E2427E"/>
    <w:rsid w:val="00E44DBA"/>
    <w:rsid w:val="00E528D8"/>
    <w:rsid w:val="00E76A5D"/>
    <w:rsid w:val="00E8580D"/>
    <w:rsid w:val="00EF5B33"/>
    <w:rsid w:val="00F13067"/>
    <w:rsid w:val="00F22E5F"/>
    <w:rsid w:val="00F35F29"/>
    <w:rsid w:val="00F40C5D"/>
    <w:rsid w:val="00F425F6"/>
    <w:rsid w:val="00F7115D"/>
    <w:rsid w:val="00F71AA6"/>
    <w:rsid w:val="00F87511"/>
    <w:rsid w:val="00F920BE"/>
    <w:rsid w:val="00FB43CD"/>
    <w:rsid w:val="00FD352B"/>
    <w:rsid w:val="00FD389E"/>
    <w:rsid w:val="00FE6224"/>
    <w:rsid w:val="00FF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536D"/>
  <w15:chartTrackingRefBased/>
  <w15:docId w15:val="{E8877A21-4E68-487B-9B11-A605672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B1"/>
    <w:rPr>
      <w:rFonts w:eastAsiaTheme="majorEastAsia" w:cstheme="majorBidi"/>
      <w:color w:val="272727" w:themeColor="text1" w:themeTint="D8"/>
    </w:rPr>
  </w:style>
  <w:style w:type="paragraph" w:styleId="Title">
    <w:name w:val="Title"/>
    <w:basedOn w:val="Normal"/>
    <w:next w:val="Normal"/>
    <w:link w:val="TitleChar"/>
    <w:uiPriority w:val="10"/>
    <w:qFormat/>
    <w:rsid w:val="008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B1"/>
    <w:pPr>
      <w:spacing w:before="160"/>
      <w:jc w:val="center"/>
    </w:pPr>
    <w:rPr>
      <w:i/>
      <w:iCs/>
      <w:color w:val="404040" w:themeColor="text1" w:themeTint="BF"/>
    </w:rPr>
  </w:style>
  <w:style w:type="character" w:customStyle="1" w:styleId="QuoteChar">
    <w:name w:val="Quote Char"/>
    <w:basedOn w:val="DefaultParagraphFont"/>
    <w:link w:val="Quote"/>
    <w:uiPriority w:val="29"/>
    <w:rsid w:val="008C15B1"/>
    <w:rPr>
      <w:i/>
      <w:iCs/>
      <w:color w:val="404040" w:themeColor="text1" w:themeTint="BF"/>
    </w:rPr>
  </w:style>
  <w:style w:type="paragraph" w:styleId="ListParagraph">
    <w:name w:val="List Paragraph"/>
    <w:basedOn w:val="Normal"/>
    <w:uiPriority w:val="34"/>
    <w:qFormat/>
    <w:rsid w:val="008C15B1"/>
    <w:pPr>
      <w:ind w:left="720"/>
      <w:contextualSpacing/>
    </w:pPr>
  </w:style>
  <w:style w:type="character" w:styleId="IntenseEmphasis">
    <w:name w:val="Intense Emphasis"/>
    <w:basedOn w:val="DefaultParagraphFont"/>
    <w:uiPriority w:val="21"/>
    <w:qFormat/>
    <w:rsid w:val="008C15B1"/>
    <w:rPr>
      <w:i/>
      <w:iCs/>
      <w:color w:val="0F4761" w:themeColor="accent1" w:themeShade="BF"/>
    </w:rPr>
  </w:style>
  <w:style w:type="paragraph" w:styleId="IntenseQuote">
    <w:name w:val="Intense Quote"/>
    <w:basedOn w:val="Normal"/>
    <w:next w:val="Normal"/>
    <w:link w:val="IntenseQuoteChar"/>
    <w:uiPriority w:val="30"/>
    <w:qFormat/>
    <w:rsid w:val="008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B1"/>
    <w:rPr>
      <w:i/>
      <w:iCs/>
      <w:color w:val="0F4761" w:themeColor="accent1" w:themeShade="BF"/>
    </w:rPr>
  </w:style>
  <w:style w:type="character" w:styleId="IntenseReference">
    <w:name w:val="Intense Reference"/>
    <w:basedOn w:val="DefaultParagraphFont"/>
    <w:uiPriority w:val="32"/>
    <w:qFormat/>
    <w:rsid w:val="008C15B1"/>
    <w:rPr>
      <w:b/>
      <w:bCs/>
      <w:smallCaps/>
      <w:color w:val="0F4761" w:themeColor="accent1" w:themeShade="BF"/>
      <w:spacing w:val="5"/>
    </w:rPr>
  </w:style>
  <w:style w:type="paragraph" w:customStyle="1" w:styleId="Default">
    <w:name w:val="Default"/>
    <w:rsid w:val="00182FC0"/>
    <w:pPr>
      <w:autoSpaceDE w:val="0"/>
      <w:autoSpaceDN w:val="0"/>
      <w:adjustRightInd w:val="0"/>
      <w:spacing w:after="0" w:line="240" w:lineRule="auto"/>
    </w:pPr>
    <w:rPr>
      <w:rFonts w:ascii="Calibri Light" w:hAnsi="Calibri Light" w:cs="Calibri Light"/>
      <w:color w:val="000000"/>
      <w:kern w:val="0"/>
    </w:rPr>
  </w:style>
  <w:style w:type="paragraph" w:styleId="NoSpacing">
    <w:name w:val="No Spacing"/>
    <w:uiPriority w:val="1"/>
    <w:qFormat/>
    <w:rsid w:val="00A67F43"/>
    <w:pPr>
      <w:spacing w:after="0" w:line="240" w:lineRule="auto"/>
    </w:pPr>
    <w:rPr>
      <w:rFonts w:ascii="Calibri" w:eastAsia="Calibri" w:hAnsi="Calibri" w:cs="Times New Roman"/>
      <w:kern w:val="0"/>
      <w:sz w:val="22"/>
      <w:szCs w:val="22"/>
      <w:lang w:val="en-US"/>
      <w14:ligatures w14:val="none"/>
    </w:rPr>
  </w:style>
  <w:style w:type="paragraph" w:styleId="Revision">
    <w:name w:val="Revision"/>
    <w:hidden/>
    <w:uiPriority w:val="99"/>
    <w:semiHidden/>
    <w:rsid w:val="00665475"/>
    <w:pPr>
      <w:spacing w:after="0" w:line="240" w:lineRule="auto"/>
    </w:pPr>
  </w:style>
  <w:style w:type="character" w:styleId="CommentReference">
    <w:name w:val="annotation reference"/>
    <w:basedOn w:val="DefaultParagraphFont"/>
    <w:uiPriority w:val="99"/>
    <w:semiHidden/>
    <w:unhideWhenUsed/>
    <w:rsid w:val="00084697"/>
    <w:rPr>
      <w:sz w:val="16"/>
      <w:szCs w:val="16"/>
    </w:rPr>
  </w:style>
  <w:style w:type="paragraph" w:styleId="CommentText">
    <w:name w:val="annotation text"/>
    <w:basedOn w:val="Normal"/>
    <w:link w:val="CommentTextChar"/>
    <w:uiPriority w:val="99"/>
    <w:unhideWhenUsed/>
    <w:rsid w:val="00084697"/>
    <w:pPr>
      <w:spacing w:line="240" w:lineRule="auto"/>
    </w:pPr>
    <w:rPr>
      <w:sz w:val="20"/>
      <w:szCs w:val="20"/>
    </w:rPr>
  </w:style>
  <w:style w:type="character" w:customStyle="1" w:styleId="CommentTextChar">
    <w:name w:val="Comment Text Char"/>
    <w:basedOn w:val="DefaultParagraphFont"/>
    <w:link w:val="CommentText"/>
    <w:uiPriority w:val="99"/>
    <w:rsid w:val="00084697"/>
    <w:rPr>
      <w:sz w:val="20"/>
      <w:szCs w:val="20"/>
    </w:rPr>
  </w:style>
  <w:style w:type="paragraph" w:styleId="CommentSubject">
    <w:name w:val="annotation subject"/>
    <w:basedOn w:val="CommentText"/>
    <w:next w:val="CommentText"/>
    <w:link w:val="CommentSubjectChar"/>
    <w:uiPriority w:val="99"/>
    <w:semiHidden/>
    <w:unhideWhenUsed/>
    <w:rsid w:val="00084697"/>
    <w:rPr>
      <w:b/>
      <w:bCs/>
    </w:rPr>
  </w:style>
  <w:style w:type="character" w:customStyle="1" w:styleId="CommentSubjectChar">
    <w:name w:val="Comment Subject Char"/>
    <w:basedOn w:val="CommentTextChar"/>
    <w:link w:val="CommentSubject"/>
    <w:uiPriority w:val="99"/>
    <w:semiHidden/>
    <w:rsid w:val="00084697"/>
    <w:rPr>
      <w:b/>
      <w:bCs/>
      <w:sz w:val="20"/>
      <w:szCs w:val="20"/>
    </w:rPr>
  </w:style>
  <w:style w:type="paragraph" w:styleId="Header">
    <w:name w:val="header"/>
    <w:basedOn w:val="Normal"/>
    <w:link w:val="HeaderChar"/>
    <w:uiPriority w:val="99"/>
    <w:unhideWhenUsed/>
    <w:rsid w:val="00B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EE"/>
  </w:style>
  <w:style w:type="paragraph" w:styleId="Footer">
    <w:name w:val="footer"/>
    <w:basedOn w:val="Normal"/>
    <w:link w:val="FooterChar"/>
    <w:uiPriority w:val="99"/>
    <w:unhideWhenUsed/>
    <w:rsid w:val="00B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EE"/>
  </w:style>
  <w:style w:type="table" w:styleId="TableGrid">
    <w:name w:val="Table Grid"/>
    <w:basedOn w:val="TableNormal"/>
    <w:uiPriority w:val="39"/>
    <w:rsid w:val="00723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44">
      <w:bodyDiv w:val="1"/>
      <w:marLeft w:val="0"/>
      <w:marRight w:val="0"/>
      <w:marTop w:val="0"/>
      <w:marBottom w:val="0"/>
      <w:divBdr>
        <w:top w:val="none" w:sz="0" w:space="0" w:color="auto"/>
        <w:left w:val="none" w:sz="0" w:space="0" w:color="auto"/>
        <w:bottom w:val="none" w:sz="0" w:space="0" w:color="auto"/>
        <w:right w:val="none" w:sz="0" w:space="0" w:color="auto"/>
      </w:divBdr>
    </w:div>
    <w:div w:id="252056692">
      <w:bodyDiv w:val="1"/>
      <w:marLeft w:val="0"/>
      <w:marRight w:val="0"/>
      <w:marTop w:val="0"/>
      <w:marBottom w:val="0"/>
      <w:divBdr>
        <w:top w:val="none" w:sz="0" w:space="0" w:color="auto"/>
        <w:left w:val="none" w:sz="0" w:space="0" w:color="auto"/>
        <w:bottom w:val="none" w:sz="0" w:space="0" w:color="auto"/>
        <w:right w:val="none" w:sz="0" w:space="0" w:color="auto"/>
      </w:divBdr>
    </w:div>
    <w:div w:id="273899982">
      <w:bodyDiv w:val="1"/>
      <w:marLeft w:val="0"/>
      <w:marRight w:val="0"/>
      <w:marTop w:val="0"/>
      <w:marBottom w:val="0"/>
      <w:divBdr>
        <w:top w:val="none" w:sz="0" w:space="0" w:color="auto"/>
        <w:left w:val="none" w:sz="0" w:space="0" w:color="auto"/>
        <w:bottom w:val="none" w:sz="0" w:space="0" w:color="auto"/>
        <w:right w:val="none" w:sz="0" w:space="0" w:color="auto"/>
      </w:divBdr>
    </w:div>
    <w:div w:id="352150221">
      <w:bodyDiv w:val="1"/>
      <w:marLeft w:val="0"/>
      <w:marRight w:val="0"/>
      <w:marTop w:val="0"/>
      <w:marBottom w:val="0"/>
      <w:divBdr>
        <w:top w:val="none" w:sz="0" w:space="0" w:color="auto"/>
        <w:left w:val="none" w:sz="0" w:space="0" w:color="auto"/>
        <w:bottom w:val="none" w:sz="0" w:space="0" w:color="auto"/>
        <w:right w:val="none" w:sz="0" w:space="0" w:color="auto"/>
      </w:divBdr>
    </w:div>
    <w:div w:id="649678810">
      <w:bodyDiv w:val="1"/>
      <w:marLeft w:val="0"/>
      <w:marRight w:val="0"/>
      <w:marTop w:val="0"/>
      <w:marBottom w:val="0"/>
      <w:divBdr>
        <w:top w:val="none" w:sz="0" w:space="0" w:color="auto"/>
        <w:left w:val="none" w:sz="0" w:space="0" w:color="auto"/>
        <w:bottom w:val="none" w:sz="0" w:space="0" w:color="auto"/>
        <w:right w:val="none" w:sz="0" w:space="0" w:color="auto"/>
      </w:divBdr>
    </w:div>
    <w:div w:id="764229797">
      <w:bodyDiv w:val="1"/>
      <w:marLeft w:val="0"/>
      <w:marRight w:val="0"/>
      <w:marTop w:val="0"/>
      <w:marBottom w:val="0"/>
      <w:divBdr>
        <w:top w:val="none" w:sz="0" w:space="0" w:color="auto"/>
        <w:left w:val="none" w:sz="0" w:space="0" w:color="auto"/>
        <w:bottom w:val="none" w:sz="0" w:space="0" w:color="auto"/>
        <w:right w:val="none" w:sz="0" w:space="0" w:color="auto"/>
      </w:divBdr>
    </w:div>
    <w:div w:id="808597841">
      <w:bodyDiv w:val="1"/>
      <w:marLeft w:val="0"/>
      <w:marRight w:val="0"/>
      <w:marTop w:val="0"/>
      <w:marBottom w:val="0"/>
      <w:divBdr>
        <w:top w:val="none" w:sz="0" w:space="0" w:color="auto"/>
        <w:left w:val="none" w:sz="0" w:space="0" w:color="auto"/>
        <w:bottom w:val="none" w:sz="0" w:space="0" w:color="auto"/>
        <w:right w:val="none" w:sz="0" w:space="0" w:color="auto"/>
      </w:divBdr>
    </w:div>
    <w:div w:id="836729592">
      <w:bodyDiv w:val="1"/>
      <w:marLeft w:val="0"/>
      <w:marRight w:val="0"/>
      <w:marTop w:val="0"/>
      <w:marBottom w:val="0"/>
      <w:divBdr>
        <w:top w:val="none" w:sz="0" w:space="0" w:color="auto"/>
        <w:left w:val="none" w:sz="0" w:space="0" w:color="auto"/>
        <w:bottom w:val="none" w:sz="0" w:space="0" w:color="auto"/>
        <w:right w:val="none" w:sz="0" w:space="0" w:color="auto"/>
      </w:divBdr>
    </w:div>
    <w:div w:id="985165680">
      <w:bodyDiv w:val="1"/>
      <w:marLeft w:val="0"/>
      <w:marRight w:val="0"/>
      <w:marTop w:val="0"/>
      <w:marBottom w:val="0"/>
      <w:divBdr>
        <w:top w:val="none" w:sz="0" w:space="0" w:color="auto"/>
        <w:left w:val="none" w:sz="0" w:space="0" w:color="auto"/>
        <w:bottom w:val="none" w:sz="0" w:space="0" w:color="auto"/>
        <w:right w:val="none" w:sz="0" w:space="0" w:color="auto"/>
      </w:divBdr>
    </w:div>
    <w:div w:id="1079250546">
      <w:bodyDiv w:val="1"/>
      <w:marLeft w:val="0"/>
      <w:marRight w:val="0"/>
      <w:marTop w:val="0"/>
      <w:marBottom w:val="0"/>
      <w:divBdr>
        <w:top w:val="none" w:sz="0" w:space="0" w:color="auto"/>
        <w:left w:val="none" w:sz="0" w:space="0" w:color="auto"/>
        <w:bottom w:val="none" w:sz="0" w:space="0" w:color="auto"/>
        <w:right w:val="none" w:sz="0" w:space="0" w:color="auto"/>
      </w:divBdr>
    </w:div>
    <w:div w:id="1370910450">
      <w:bodyDiv w:val="1"/>
      <w:marLeft w:val="0"/>
      <w:marRight w:val="0"/>
      <w:marTop w:val="0"/>
      <w:marBottom w:val="0"/>
      <w:divBdr>
        <w:top w:val="none" w:sz="0" w:space="0" w:color="auto"/>
        <w:left w:val="none" w:sz="0" w:space="0" w:color="auto"/>
        <w:bottom w:val="none" w:sz="0" w:space="0" w:color="auto"/>
        <w:right w:val="none" w:sz="0" w:space="0" w:color="auto"/>
      </w:divBdr>
    </w:div>
    <w:div w:id="1615866229">
      <w:bodyDiv w:val="1"/>
      <w:marLeft w:val="0"/>
      <w:marRight w:val="0"/>
      <w:marTop w:val="0"/>
      <w:marBottom w:val="0"/>
      <w:divBdr>
        <w:top w:val="none" w:sz="0" w:space="0" w:color="auto"/>
        <w:left w:val="none" w:sz="0" w:space="0" w:color="auto"/>
        <w:bottom w:val="none" w:sz="0" w:space="0" w:color="auto"/>
        <w:right w:val="none" w:sz="0" w:space="0" w:color="auto"/>
      </w:divBdr>
    </w:div>
    <w:div w:id="1815560023">
      <w:bodyDiv w:val="1"/>
      <w:marLeft w:val="0"/>
      <w:marRight w:val="0"/>
      <w:marTop w:val="0"/>
      <w:marBottom w:val="0"/>
      <w:divBdr>
        <w:top w:val="none" w:sz="0" w:space="0" w:color="auto"/>
        <w:left w:val="none" w:sz="0" w:space="0" w:color="auto"/>
        <w:bottom w:val="none" w:sz="0" w:space="0" w:color="auto"/>
        <w:right w:val="none" w:sz="0" w:space="0" w:color="auto"/>
      </w:divBdr>
    </w:div>
    <w:div w:id="1893536308">
      <w:bodyDiv w:val="1"/>
      <w:marLeft w:val="0"/>
      <w:marRight w:val="0"/>
      <w:marTop w:val="0"/>
      <w:marBottom w:val="0"/>
      <w:divBdr>
        <w:top w:val="none" w:sz="0" w:space="0" w:color="auto"/>
        <w:left w:val="none" w:sz="0" w:space="0" w:color="auto"/>
        <w:bottom w:val="none" w:sz="0" w:space="0" w:color="auto"/>
        <w:right w:val="none" w:sz="0" w:space="0" w:color="auto"/>
      </w:divBdr>
    </w:div>
    <w:div w:id="1906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1DE19AB5A954E83E639230AEFE1A0" ma:contentTypeVersion="16" ma:contentTypeDescription="Create a new document." ma:contentTypeScope="" ma:versionID="c6ec99e3f085d6a729736cd4a8c6c2d6">
  <xsd:schema xmlns:xsd="http://www.w3.org/2001/XMLSchema" xmlns:xs="http://www.w3.org/2001/XMLSchema" xmlns:p="http://schemas.microsoft.com/office/2006/metadata/properties" xmlns:ns3="4db23a65-5c1f-4f59-a92d-1a38699d746e" xmlns:ns4="a9de003d-8454-4c52-a53c-c762e6cf1c56" targetNamespace="http://schemas.microsoft.com/office/2006/metadata/properties" ma:root="true" ma:fieldsID="851fe6bba8f089e86a33f772fe68c2be" ns3:_="" ns4:_="">
    <xsd:import namespace="4db23a65-5c1f-4f59-a92d-1a38699d746e"/>
    <xsd:import namespace="a9de003d-8454-4c52-a53c-c762e6cf1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3a65-5c1f-4f59-a92d-1a38699d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e003d-8454-4c52-a53c-c762e6cf1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db23a65-5c1f-4f59-a92d-1a38699d7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9CF57-38C7-4327-9A9E-14D58A4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3a65-5c1f-4f59-a92d-1a38699d746e"/>
    <ds:schemaRef ds:uri="a9de003d-8454-4c52-a53c-c762e6cf1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021CC-BA53-4B83-B7AF-8C032099F095}">
  <ds:schemaRefs>
    <ds:schemaRef ds:uri="http://schemas.openxmlformats.org/officeDocument/2006/bibliography"/>
  </ds:schemaRefs>
</ds:datastoreItem>
</file>

<file path=customXml/itemProps3.xml><?xml version="1.0" encoding="utf-8"?>
<ds:datastoreItem xmlns:ds="http://schemas.openxmlformats.org/officeDocument/2006/customXml" ds:itemID="{5AF9804B-6058-47DE-96D4-6A4A7981AAB0}">
  <ds:schemaRefs>
    <ds:schemaRef ds:uri="http://schemas.microsoft.com/office/2006/metadata/properties"/>
    <ds:schemaRef ds:uri="http://schemas.microsoft.com/office/infopath/2007/PartnerControls"/>
    <ds:schemaRef ds:uri="4db23a65-5c1f-4f59-a92d-1a38699d746e"/>
  </ds:schemaRefs>
</ds:datastoreItem>
</file>

<file path=customXml/itemProps4.xml><?xml version="1.0" encoding="utf-8"?>
<ds:datastoreItem xmlns:ds="http://schemas.openxmlformats.org/officeDocument/2006/customXml" ds:itemID="{84565516-EE3F-46E8-B643-1B00E9130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Boback</dc:creator>
  <cp:keywords/>
  <dc:description/>
  <cp:lastModifiedBy>Corinne Boback</cp:lastModifiedBy>
  <cp:revision>28</cp:revision>
  <cp:lastPrinted>2025-03-27T17:04:00Z</cp:lastPrinted>
  <dcterms:created xsi:type="dcterms:W3CDTF">2025-06-05T17:06:00Z</dcterms:created>
  <dcterms:modified xsi:type="dcterms:W3CDTF">2026-05-21T21:25:00Z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0x0101003FA1DE19AB5A954E83E639230AEFE1A0</vt:lpwstr>
  </property>
</Properties>
</file>