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A1BF4" w14:textId="77777777" w:rsidR="00D65ECC" w:rsidRPr="008417D6" w:rsidRDefault="006E57FD" w:rsidP="00D65E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napToGrid w:val="0"/>
          <w:sz w:val="20"/>
          <w:szCs w:val="20"/>
          <w:lang w:val="en-US"/>
        </w:rPr>
      </w:pPr>
      <w:r w:rsidRPr="008417D6">
        <w:rPr>
          <w:noProof/>
          <w:lang w:eastAsia="en-CA"/>
        </w:rPr>
        <w:drawing>
          <wp:inline distT="0" distB="0" distL="0" distR="0" wp14:anchorId="0F501285" wp14:editId="0DE33B28">
            <wp:extent cx="1576040" cy="504825"/>
            <wp:effectExtent l="0" t="0" r="5715" b="0"/>
            <wp:docPr id="1" name="Picture 1" descr="C:\Users\kbarrett\Picture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arrett\Pictures\logo\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8477" cy="515215"/>
                    </a:xfrm>
                    <a:prstGeom prst="rect">
                      <a:avLst/>
                    </a:prstGeom>
                    <a:noFill/>
                    <a:ln>
                      <a:noFill/>
                    </a:ln>
                  </pic:spPr>
                </pic:pic>
              </a:graphicData>
            </a:graphic>
          </wp:inline>
        </w:drawing>
      </w:r>
      <w:r w:rsidR="00D65ECC" w:rsidRPr="008417D6">
        <w:rPr>
          <w:rFonts w:ascii="Times New Roman" w:eastAsia="Times New Roman" w:hAnsi="Times New Roman" w:cs="Times New Roman"/>
          <w:snapToGrid w:val="0"/>
          <w:sz w:val="20"/>
          <w:szCs w:val="20"/>
          <w:lang w:val="en-US"/>
        </w:rPr>
        <w:tab/>
      </w:r>
      <w:r w:rsidR="00D65ECC" w:rsidRPr="008417D6">
        <w:rPr>
          <w:rFonts w:ascii="Times New Roman" w:eastAsia="Times New Roman" w:hAnsi="Times New Roman" w:cs="Times New Roman"/>
          <w:snapToGrid w:val="0"/>
          <w:sz w:val="20"/>
          <w:szCs w:val="20"/>
          <w:lang w:val="en-US"/>
        </w:rPr>
        <w:tab/>
      </w:r>
      <w:r w:rsidR="00D65ECC" w:rsidRPr="008417D6">
        <w:rPr>
          <w:rFonts w:ascii="Times New Roman" w:eastAsia="Times New Roman" w:hAnsi="Times New Roman" w:cs="Times New Roman"/>
          <w:snapToGrid w:val="0"/>
          <w:sz w:val="20"/>
          <w:szCs w:val="20"/>
          <w:lang w:val="en-US"/>
        </w:rPr>
        <w:tab/>
      </w:r>
      <w:r w:rsidR="00D65ECC" w:rsidRPr="008417D6">
        <w:rPr>
          <w:rFonts w:ascii="Times New Roman" w:eastAsia="Times New Roman" w:hAnsi="Times New Roman" w:cs="Times New Roman"/>
          <w:snapToGrid w:val="0"/>
          <w:sz w:val="20"/>
          <w:szCs w:val="20"/>
          <w:lang w:val="en-US"/>
        </w:rPr>
        <w:tab/>
      </w:r>
      <w:r w:rsidR="00D65ECC" w:rsidRPr="008417D6">
        <w:rPr>
          <w:rFonts w:ascii="Times New Roman" w:eastAsia="Times New Roman" w:hAnsi="Times New Roman" w:cs="Times New Roman"/>
          <w:snapToGrid w:val="0"/>
          <w:sz w:val="20"/>
          <w:szCs w:val="20"/>
          <w:lang w:val="en-US"/>
        </w:rPr>
        <w:tab/>
      </w:r>
      <w:r w:rsidR="00D65ECC" w:rsidRPr="008417D6">
        <w:rPr>
          <w:rFonts w:ascii="Times New Roman" w:eastAsia="Times New Roman" w:hAnsi="Times New Roman" w:cs="Times New Roman"/>
          <w:snapToGrid w:val="0"/>
          <w:sz w:val="20"/>
          <w:szCs w:val="20"/>
          <w:lang w:val="en-US"/>
        </w:rPr>
        <w:tab/>
      </w:r>
    </w:p>
    <w:p w14:paraId="79DF0B19" w14:textId="77777777" w:rsidR="00D65ECC" w:rsidRPr="008417D6" w:rsidRDefault="00D65ECC" w:rsidP="006E57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napToGrid w:val="0"/>
          <w:sz w:val="32"/>
          <w:szCs w:val="20"/>
          <w:lang w:val="en-GB"/>
        </w:rPr>
      </w:pPr>
      <w:r w:rsidRPr="008417D6">
        <w:rPr>
          <w:rFonts w:ascii="Times New Roman" w:eastAsia="Times New Roman" w:hAnsi="Times New Roman" w:cs="Times New Roman"/>
          <w:snapToGrid w:val="0"/>
          <w:sz w:val="20"/>
          <w:szCs w:val="20"/>
          <w:lang w:val="en-US"/>
        </w:rPr>
        <w:tab/>
      </w:r>
      <w:r w:rsidRPr="008417D6">
        <w:rPr>
          <w:rFonts w:ascii="Times New Roman" w:eastAsia="Times New Roman" w:hAnsi="Times New Roman" w:cs="Times New Roman"/>
          <w:snapToGrid w:val="0"/>
          <w:sz w:val="20"/>
          <w:szCs w:val="20"/>
          <w:lang w:val="en-US"/>
        </w:rPr>
        <w:tab/>
      </w:r>
      <w:r w:rsidRPr="008417D6">
        <w:rPr>
          <w:rFonts w:ascii="Times New Roman" w:eastAsia="Times New Roman" w:hAnsi="Times New Roman" w:cs="Times New Roman"/>
          <w:snapToGrid w:val="0"/>
          <w:sz w:val="20"/>
          <w:szCs w:val="20"/>
          <w:lang w:val="en-US"/>
        </w:rPr>
        <w:tab/>
      </w:r>
      <w:r w:rsidRPr="008417D6">
        <w:rPr>
          <w:rFonts w:ascii="Times New Roman" w:eastAsia="Times New Roman" w:hAnsi="Times New Roman" w:cs="Times New Roman"/>
          <w:snapToGrid w:val="0"/>
          <w:sz w:val="20"/>
          <w:szCs w:val="20"/>
          <w:lang w:val="en-US"/>
        </w:rPr>
        <w:tab/>
      </w:r>
      <w:r w:rsidRPr="008417D6">
        <w:rPr>
          <w:rFonts w:ascii="Times New Roman" w:eastAsia="Times New Roman" w:hAnsi="Times New Roman" w:cs="Times New Roman"/>
          <w:snapToGrid w:val="0"/>
          <w:sz w:val="20"/>
          <w:szCs w:val="20"/>
          <w:lang w:val="en-US"/>
        </w:rPr>
        <w:tab/>
      </w:r>
      <w:r w:rsidRPr="008417D6">
        <w:rPr>
          <w:rFonts w:ascii="Times New Roman" w:eastAsia="Times New Roman" w:hAnsi="Times New Roman" w:cs="Times New Roman"/>
          <w:snapToGrid w:val="0"/>
          <w:sz w:val="20"/>
          <w:szCs w:val="20"/>
          <w:lang w:val="en-US"/>
        </w:rPr>
        <w:tab/>
      </w:r>
      <w:r w:rsidRPr="008417D6">
        <w:rPr>
          <w:rFonts w:ascii="Times New Roman" w:eastAsia="Times New Roman" w:hAnsi="Times New Roman" w:cs="Times New Roman"/>
          <w:snapToGrid w:val="0"/>
          <w:sz w:val="20"/>
          <w:szCs w:val="20"/>
          <w:lang w:val="en-US"/>
        </w:rPr>
        <w:tab/>
      </w:r>
      <w:r w:rsidRPr="008417D6">
        <w:rPr>
          <w:rFonts w:ascii="Times New Roman" w:eastAsia="Times New Roman" w:hAnsi="Times New Roman" w:cs="Times New Roman"/>
          <w:snapToGrid w:val="0"/>
          <w:sz w:val="20"/>
          <w:szCs w:val="20"/>
          <w:lang w:val="en-US"/>
        </w:rPr>
        <w:tab/>
      </w:r>
      <w:r w:rsidRPr="008417D6">
        <w:rPr>
          <w:rFonts w:ascii="Arial" w:eastAsia="Times New Roman" w:hAnsi="Arial" w:cs="Times New Roman"/>
          <w:b/>
          <w:i/>
          <w:snapToGrid w:val="0"/>
          <w:sz w:val="28"/>
          <w:szCs w:val="20"/>
          <w:lang w:val="en-GB"/>
        </w:rPr>
        <w:tab/>
      </w:r>
      <w:r w:rsidRPr="008417D6">
        <w:rPr>
          <w:rFonts w:ascii="Times New Roman" w:eastAsia="Times New Roman" w:hAnsi="Times New Roman" w:cs="Times New Roman"/>
          <w:b/>
          <w:i/>
          <w:snapToGrid w:val="0"/>
          <w:sz w:val="32"/>
          <w:szCs w:val="20"/>
          <w:lang w:val="en-GB"/>
        </w:rPr>
        <w:t>JOB DESCRIPTION</w:t>
      </w:r>
    </w:p>
    <w:p w14:paraId="50FD63C7" w14:textId="77777777" w:rsidR="005B0FB0" w:rsidRPr="008417D6" w:rsidRDefault="005B0FB0" w:rsidP="005B0FB0">
      <w:pPr>
        <w:widowControl w:val="0"/>
        <w:tabs>
          <w:tab w:val="left" w:pos="0"/>
          <w:tab w:val="left" w:pos="720"/>
          <w:tab w:val="left" w:pos="1440"/>
          <w:tab w:val="left" w:pos="2160"/>
          <w:tab w:val="left" w:pos="2552"/>
          <w:tab w:val="left" w:pos="3600"/>
          <w:tab w:val="right" w:pos="10224"/>
        </w:tabs>
        <w:spacing w:after="0" w:line="240" w:lineRule="auto"/>
        <w:rPr>
          <w:rFonts w:ascii="Times New Roman" w:eastAsia="Times New Roman" w:hAnsi="Times New Roman" w:cs="Times New Roman"/>
          <w:b/>
          <w:snapToGrid w:val="0"/>
          <w:sz w:val="24"/>
          <w:szCs w:val="20"/>
          <w:lang w:val="en-GB"/>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45"/>
        <w:gridCol w:w="2268"/>
      </w:tblGrid>
      <w:tr w:rsidR="008417D6" w:rsidRPr="008417D6" w14:paraId="7B206544" w14:textId="77777777" w:rsidTr="005B0FB0">
        <w:tc>
          <w:tcPr>
            <w:tcW w:w="2268" w:type="dxa"/>
          </w:tcPr>
          <w:p w14:paraId="7778A77D" w14:textId="3C711246" w:rsidR="005B0FB0" w:rsidRPr="008417D6" w:rsidRDefault="005B0FB0" w:rsidP="005B0FB0">
            <w:pPr>
              <w:widowControl w:val="0"/>
              <w:tabs>
                <w:tab w:val="left" w:pos="0"/>
                <w:tab w:val="left" w:pos="720"/>
                <w:tab w:val="left" w:pos="1440"/>
                <w:tab w:val="left" w:pos="2160"/>
                <w:tab w:val="left" w:pos="2552"/>
                <w:tab w:val="left" w:pos="3600"/>
                <w:tab w:val="right" w:pos="10224"/>
              </w:tabs>
              <w:rPr>
                <w:rFonts w:ascii="Times New Roman" w:eastAsia="Times New Roman" w:hAnsi="Times New Roman" w:cs="Times New Roman"/>
                <w:b/>
                <w:snapToGrid w:val="0"/>
                <w:sz w:val="24"/>
                <w:szCs w:val="20"/>
                <w:lang w:val="en-GB"/>
              </w:rPr>
            </w:pPr>
            <w:r w:rsidRPr="008417D6">
              <w:rPr>
                <w:rFonts w:ascii="Times New Roman" w:eastAsia="Times New Roman" w:hAnsi="Times New Roman" w:cs="Times New Roman"/>
                <w:b/>
                <w:snapToGrid w:val="0"/>
                <w:sz w:val="24"/>
                <w:szCs w:val="20"/>
              </w:rPr>
              <w:t>Position Title:</w:t>
            </w:r>
          </w:p>
        </w:tc>
        <w:tc>
          <w:tcPr>
            <w:tcW w:w="5245" w:type="dxa"/>
          </w:tcPr>
          <w:p w14:paraId="26B5584D" w14:textId="7A3B6F8C" w:rsidR="005B0FB0" w:rsidRPr="008417D6" w:rsidRDefault="005B0FB0" w:rsidP="005B0FB0">
            <w:pPr>
              <w:widowControl w:val="0"/>
              <w:tabs>
                <w:tab w:val="left" w:pos="0"/>
                <w:tab w:val="left" w:pos="720"/>
                <w:tab w:val="left" w:pos="1440"/>
                <w:tab w:val="left" w:pos="2160"/>
                <w:tab w:val="left" w:pos="2552"/>
                <w:tab w:val="left" w:pos="3600"/>
                <w:tab w:val="right" w:pos="10224"/>
              </w:tabs>
              <w:rPr>
                <w:rFonts w:ascii="Times New Roman" w:eastAsia="Times New Roman" w:hAnsi="Times New Roman" w:cs="Times New Roman"/>
                <w:b/>
                <w:snapToGrid w:val="0"/>
                <w:sz w:val="24"/>
                <w:szCs w:val="20"/>
                <w:lang w:val="en-GB"/>
              </w:rPr>
            </w:pPr>
            <w:r w:rsidRPr="008417D6">
              <w:rPr>
                <w:rFonts w:ascii="Times New Roman" w:eastAsia="Times New Roman" w:hAnsi="Times New Roman" w:cs="Times New Roman"/>
                <w:b/>
                <w:snapToGrid w:val="0"/>
                <w:sz w:val="24"/>
                <w:szCs w:val="20"/>
              </w:rPr>
              <w:t>MAKER EDUCATOR</w:t>
            </w:r>
          </w:p>
        </w:tc>
        <w:tc>
          <w:tcPr>
            <w:tcW w:w="2268" w:type="dxa"/>
          </w:tcPr>
          <w:p w14:paraId="16093AC5" w14:textId="2D7B2D38" w:rsidR="005B0FB0" w:rsidRPr="008417D6" w:rsidRDefault="005B0FB0" w:rsidP="005B0FB0">
            <w:pPr>
              <w:widowControl w:val="0"/>
              <w:tabs>
                <w:tab w:val="left" w:pos="0"/>
                <w:tab w:val="left" w:pos="720"/>
                <w:tab w:val="left" w:pos="1440"/>
                <w:tab w:val="left" w:pos="2160"/>
                <w:tab w:val="left" w:pos="2552"/>
                <w:tab w:val="left" w:pos="3600"/>
                <w:tab w:val="right" w:pos="10224"/>
              </w:tabs>
              <w:jc w:val="right"/>
              <w:rPr>
                <w:rFonts w:ascii="Times New Roman" w:eastAsia="Times New Roman" w:hAnsi="Times New Roman" w:cs="Times New Roman"/>
                <w:b/>
                <w:snapToGrid w:val="0"/>
                <w:sz w:val="24"/>
                <w:szCs w:val="20"/>
                <w:lang w:val="en-GB"/>
              </w:rPr>
            </w:pPr>
            <w:r w:rsidRPr="008417D6">
              <w:rPr>
                <w:rFonts w:ascii="Times New Roman" w:eastAsia="Times New Roman" w:hAnsi="Times New Roman" w:cs="Times New Roman"/>
                <w:b/>
                <w:snapToGrid w:val="0"/>
                <w:sz w:val="24"/>
                <w:szCs w:val="20"/>
              </w:rPr>
              <w:t>Position:  #P503-</w:t>
            </w:r>
            <w:r w:rsidR="00F60C54" w:rsidRPr="008417D6">
              <w:rPr>
                <w:rFonts w:ascii="Times New Roman" w:eastAsia="Times New Roman" w:hAnsi="Times New Roman" w:cs="Times New Roman"/>
                <w:b/>
                <w:snapToGrid w:val="0"/>
                <w:sz w:val="24"/>
                <w:szCs w:val="20"/>
              </w:rPr>
              <w:t>23</w:t>
            </w:r>
          </w:p>
        </w:tc>
      </w:tr>
      <w:tr w:rsidR="008417D6" w:rsidRPr="008417D6" w14:paraId="7C61946B" w14:textId="77777777" w:rsidTr="005B0FB0">
        <w:tc>
          <w:tcPr>
            <w:tcW w:w="2268" w:type="dxa"/>
          </w:tcPr>
          <w:p w14:paraId="5C468A01" w14:textId="560541E9" w:rsidR="005B0FB0" w:rsidRPr="008417D6" w:rsidRDefault="005B0FB0" w:rsidP="005B0FB0">
            <w:pPr>
              <w:widowControl w:val="0"/>
              <w:tabs>
                <w:tab w:val="left" w:pos="0"/>
                <w:tab w:val="left" w:pos="720"/>
                <w:tab w:val="left" w:pos="1440"/>
                <w:tab w:val="left" w:pos="2160"/>
                <w:tab w:val="left" w:pos="2552"/>
                <w:tab w:val="left" w:pos="3600"/>
                <w:tab w:val="right" w:pos="10224"/>
              </w:tabs>
              <w:rPr>
                <w:rFonts w:ascii="Times New Roman" w:eastAsia="Times New Roman" w:hAnsi="Times New Roman" w:cs="Times New Roman"/>
                <w:b/>
                <w:snapToGrid w:val="0"/>
                <w:sz w:val="24"/>
                <w:szCs w:val="20"/>
              </w:rPr>
            </w:pPr>
            <w:r w:rsidRPr="008417D6">
              <w:rPr>
                <w:rFonts w:ascii="Times New Roman" w:eastAsia="Times New Roman" w:hAnsi="Times New Roman" w:cs="Times New Roman"/>
                <w:b/>
                <w:snapToGrid w:val="0"/>
                <w:sz w:val="24"/>
                <w:szCs w:val="20"/>
                <w:lang w:val="en-GB"/>
              </w:rPr>
              <w:t>Dept/Branch:</w:t>
            </w:r>
            <w:r w:rsidRPr="008417D6">
              <w:rPr>
                <w:rFonts w:ascii="Times New Roman" w:eastAsia="Times New Roman" w:hAnsi="Times New Roman" w:cs="Times New Roman"/>
                <w:b/>
                <w:snapToGrid w:val="0"/>
                <w:sz w:val="24"/>
                <w:szCs w:val="20"/>
                <w:lang w:val="en-GB"/>
              </w:rPr>
              <w:tab/>
            </w:r>
          </w:p>
        </w:tc>
        <w:tc>
          <w:tcPr>
            <w:tcW w:w="7513" w:type="dxa"/>
            <w:gridSpan w:val="2"/>
          </w:tcPr>
          <w:p w14:paraId="509B99A1" w14:textId="55F73E68" w:rsidR="005B0FB0" w:rsidRPr="008417D6" w:rsidRDefault="005B0FB0" w:rsidP="005B0FB0">
            <w:pPr>
              <w:widowControl w:val="0"/>
              <w:tabs>
                <w:tab w:val="left" w:pos="0"/>
                <w:tab w:val="left" w:pos="720"/>
                <w:tab w:val="left" w:pos="1440"/>
                <w:tab w:val="left" w:pos="2160"/>
                <w:tab w:val="left" w:pos="2552"/>
                <w:tab w:val="left" w:pos="3600"/>
                <w:tab w:val="right" w:pos="10224"/>
              </w:tabs>
              <w:rPr>
                <w:rFonts w:ascii="Times New Roman" w:eastAsia="Times New Roman" w:hAnsi="Times New Roman" w:cs="Times New Roman"/>
                <w:b/>
                <w:snapToGrid w:val="0"/>
                <w:sz w:val="24"/>
                <w:szCs w:val="20"/>
                <w:lang w:val="en-GB"/>
              </w:rPr>
            </w:pPr>
            <w:r w:rsidRPr="008417D6">
              <w:rPr>
                <w:rFonts w:ascii="Times New Roman" w:eastAsia="Times New Roman" w:hAnsi="Times New Roman" w:cs="Times New Roman"/>
                <w:b/>
                <w:snapToGrid w:val="0"/>
                <w:sz w:val="24"/>
                <w:szCs w:val="20"/>
                <w:lang w:val="en-GB"/>
              </w:rPr>
              <w:t>Public Services</w:t>
            </w:r>
          </w:p>
        </w:tc>
      </w:tr>
      <w:tr w:rsidR="008417D6" w:rsidRPr="008417D6" w14:paraId="460457C9" w14:textId="77777777" w:rsidTr="005B0FB0">
        <w:tc>
          <w:tcPr>
            <w:tcW w:w="2268" w:type="dxa"/>
          </w:tcPr>
          <w:p w14:paraId="5D9B1D11" w14:textId="7784A2F1" w:rsidR="005B0FB0" w:rsidRPr="008417D6" w:rsidRDefault="005B0FB0" w:rsidP="005B0FB0">
            <w:pPr>
              <w:widowControl w:val="0"/>
              <w:tabs>
                <w:tab w:val="left" w:pos="0"/>
                <w:tab w:val="left" w:pos="720"/>
                <w:tab w:val="left" w:pos="1440"/>
                <w:tab w:val="left" w:pos="2160"/>
                <w:tab w:val="left" w:pos="2552"/>
                <w:tab w:val="left" w:pos="3600"/>
                <w:tab w:val="right" w:pos="10224"/>
              </w:tabs>
              <w:rPr>
                <w:rFonts w:ascii="Times New Roman" w:eastAsia="Times New Roman" w:hAnsi="Times New Roman" w:cs="Times New Roman"/>
                <w:b/>
                <w:snapToGrid w:val="0"/>
                <w:sz w:val="24"/>
                <w:szCs w:val="20"/>
                <w:lang w:val="en-GB"/>
              </w:rPr>
            </w:pPr>
            <w:r w:rsidRPr="008417D6">
              <w:rPr>
                <w:rFonts w:ascii="Times New Roman" w:eastAsia="Times New Roman" w:hAnsi="Times New Roman" w:cs="Times New Roman"/>
                <w:b/>
                <w:snapToGrid w:val="0"/>
                <w:sz w:val="24"/>
                <w:szCs w:val="20"/>
                <w:lang w:val="en-GB"/>
              </w:rPr>
              <w:t>Reports to:</w:t>
            </w:r>
            <w:r w:rsidRPr="008417D6">
              <w:rPr>
                <w:rFonts w:ascii="Times New Roman" w:eastAsia="Times New Roman" w:hAnsi="Times New Roman" w:cs="Times New Roman"/>
                <w:b/>
                <w:snapToGrid w:val="0"/>
                <w:sz w:val="24"/>
                <w:szCs w:val="20"/>
                <w:lang w:val="en-GB"/>
              </w:rPr>
              <w:tab/>
            </w:r>
          </w:p>
        </w:tc>
        <w:tc>
          <w:tcPr>
            <w:tcW w:w="7513" w:type="dxa"/>
            <w:gridSpan w:val="2"/>
          </w:tcPr>
          <w:p w14:paraId="5BED9F47" w14:textId="571A3750" w:rsidR="005B0FB0" w:rsidRPr="008417D6" w:rsidRDefault="00F14AAC" w:rsidP="005B0FB0">
            <w:pPr>
              <w:widowControl w:val="0"/>
              <w:tabs>
                <w:tab w:val="left" w:pos="0"/>
                <w:tab w:val="left" w:pos="720"/>
                <w:tab w:val="left" w:pos="1440"/>
                <w:tab w:val="left" w:pos="2160"/>
                <w:tab w:val="left" w:pos="2552"/>
                <w:tab w:val="left" w:pos="3600"/>
                <w:tab w:val="right" w:pos="10224"/>
              </w:tabs>
              <w:rPr>
                <w:rFonts w:ascii="Times New Roman" w:eastAsia="Times New Roman" w:hAnsi="Times New Roman" w:cs="Times New Roman"/>
                <w:b/>
                <w:snapToGrid w:val="0"/>
                <w:sz w:val="24"/>
                <w:szCs w:val="20"/>
                <w:lang w:val="en-GB"/>
              </w:rPr>
            </w:pPr>
            <w:r w:rsidRPr="008417D6">
              <w:rPr>
                <w:rFonts w:ascii="Times New Roman" w:eastAsia="Times New Roman" w:hAnsi="Times New Roman" w:cs="Times New Roman"/>
                <w:b/>
                <w:snapToGrid w:val="0"/>
                <w:sz w:val="24"/>
                <w:szCs w:val="20"/>
                <w:lang w:val="en-GB"/>
              </w:rPr>
              <w:t xml:space="preserve">Branch Head, Community Librarian or </w:t>
            </w:r>
            <w:r w:rsidR="005B0FB0" w:rsidRPr="008417D6">
              <w:rPr>
                <w:rFonts w:ascii="Times New Roman" w:eastAsia="Times New Roman" w:hAnsi="Times New Roman" w:cs="Times New Roman"/>
                <w:b/>
                <w:snapToGrid w:val="0"/>
                <w:sz w:val="24"/>
                <w:szCs w:val="20"/>
                <w:lang w:val="en-GB"/>
              </w:rPr>
              <w:t xml:space="preserve">Reference &amp; Instruction Supervisor </w:t>
            </w:r>
          </w:p>
        </w:tc>
      </w:tr>
      <w:tr w:rsidR="005B0FB0" w:rsidRPr="008417D6" w14:paraId="47BC2596" w14:textId="77777777" w:rsidTr="005B0FB0">
        <w:trPr>
          <w:trHeight w:val="340"/>
        </w:trPr>
        <w:tc>
          <w:tcPr>
            <w:tcW w:w="2268" w:type="dxa"/>
          </w:tcPr>
          <w:p w14:paraId="425064F1" w14:textId="6E520E2F" w:rsidR="005B0FB0" w:rsidRPr="008417D6" w:rsidRDefault="005B0FB0" w:rsidP="005B0FB0">
            <w:pPr>
              <w:widowControl w:val="0"/>
              <w:tabs>
                <w:tab w:val="left" w:pos="0"/>
                <w:tab w:val="left" w:pos="720"/>
                <w:tab w:val="left" w:pos="1440"/>
                <w:tab w:val="left" w:pos="2160"/>
                <w:tab w:val="left" w:pos="2552"/>
                <w:tab w:val="left" w:pos="3600"/>
                <w:tab w:val="right" w:pos="10224"/>
              </w:tabs>
              <w:rPr>
                <w:rFonts w:ascii="Times New Roman" w:eastAsia="Times New Roman" w:hAnsi="Times New Roman" w:cs="Times New Roman"/>
                <w:b/>
                <w:snapToGrid w:val="0"/>
                <w:sz w:val="24"/>
                <w:szCs w:val="20"/>
                <w:lang w:val="en-GB"/>
              </w:rPr>
            </w:pPr>
            <w:r w:rsidRPr="008417D6">
              <w:rPr>
                <w:rFonts w:ascii="Times New Roman" w:eastAsia="Times New Roman" w:hAnsi="Times New Roman" w:cs="Times New Roman"/>
                <w:b/>
                <w:snapToGrid w:val="0"/>
                <w:sz w:val="24"/>
                <w:szCs w:val="20"/>
                <w:lang w:val="en-GB"/>
              </w:rPr>
              <w:t>Position Supervise</w:t>
            </w:r>
          </w:p>
        </w:tc>
        <w:tc>
          <w:tcPr>
            <w:tcW w:w="7513" w:type="dxa"/>
            <w:gridSpan w:val="2"/>
          </w:tcPr>
          <w:p w14:paraId="12545135" w14:textId="07A06D19" w:rsidR="005B0FB0" w:rsidRPr="008417D6" w:rsidRDefault="005B0FB0" w:rsidP="005B0FB0">
            <w:pPr>
              <w:widowControl w:val="0"/>
              <w:tabs>
                <w:tab w:val="left" w:pos="0"/>
                <w:tab w:val="left" w:pos="720"/>
                <w:tab w:val="left" w:pos="1440"/>
                <w:tab w:val="left" w:pos="2160"/>
                <w:tab w:val="left" w:pos="2552"/>
                <w:tab w:val="left" w:pos="3600"/>
                <w:tab w:val="right" w:pos="10224"/>
              </w:tabs>
              <w:rPr>
                <w:rFonts w:ascii="Times New Roman" w:eastAsia="Times New Roman" w:hAnsi="Times New Roman" w:cs="Times New Roman"/>
                <w:b/>
                <w:snapToGrid w:val="0"/>
                <w:sz w:val="24"/>
                <w:szCs w:val="20"/>
                <w:lang w:val="en-GB"/>
              </w:rPr>
            </w:pPr>
            <w:r w:rsidRPr="008417D6">
              <w:rPr>
                <w:rFonts w:ascii="Times New Roman" w:eastAsia="Times New Roman" w:hAnsi="Times New Roman" w:cs="Times New Roman"/>
                <w:b/>
                <w:snapToGrid w:val="0"/>
                <w:sz w:val="24"/>
                <w:szCs w:val="20"/>
                <w:lang w:val="en-GB"/>
              </w:rPr>
              <w:t>N/A</w:t>
            </w:r>
          </w:p>
        </w:tc>
      </w:tr>
    </w:tbl>
    <w:p w14:paraId="2F41871D" w14:textId="4B02C051" w:rsidR="00D65ECC" w:rsidRPr="008417D6" w:rsidRDefault="00D65ECC" w:rsidP="005B0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b/>
          <w:snapToGrid w:val="0"/>
          <w:sz w:val="24"/>
          <w:szCs w:val="20"/>
          <w:lang w:val="en-GB"/>
        </w:rPr>
      </w:pPr>
    </w:p>
    <w:p w14:paraId="7FE92492" w14:textId="77777777" w:rsidR="00D65ECC" w:rsidRPr="008417D6" w:rsidRDefault="00D65ECC" w:rsidP="00D65E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8" w:lineRule="exact"/>
        <w:rPr>
          <w:rFonts w:ascii="Times New Roman" w:eastAsia="Times New Roman" w:hAnsi="Times New Roman" w:cs="Times New Roman"/>
          <w:snapToGrid w:val="0"/>
          <w:sz w:val="24"/>
          <w:szCs w:val="20"/>
          <w:lang w:val="en-GB"/>
        </w:rPr>
      </w:pPr>
      <w:r w:rsidRPr="008417D6">
        <w:rPr>
          <w:rFonts w:ascii="Times New Roman" w:eastAsia="Times New Roman" w:hAnsi="Times New Roman" w:cs="Times New Roman"/>
          <w:noProof/>
          <w:sz w:val="24"/>
          <w:szCs w:val="20"/>
          <w:lang w:eastAsia="en-CA"/>
        </w:rPr>
        <mc:AlternateContent>
          <mc:Choice Requires="wps">
            <w:drawing>
              <wp:anchor distT="0" distB="0" distL="114300" distR="114300" simplePos="0" relativeHeight="251659264" behindDoc="1" locked="1" layoutInCell="0" allowOverlap="1" wp14:anchorId="616121E8" wp14:editId="665E99D8">
                <wp:simplePos x="0" y="0"/>
                <wp:positionH relativeFrom="page">
                  <wp:posOffset>640080</wp:posOffset>
                </wp:positionH>
                <wp:positionV relativeFrom="paragraph">
                  <wp:posOffset>0</wp:posOffset>
                </wp:positionV>
                <wp:extent cx="6492240" cy="114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CC33" id="Rectangle 2" o:spid="_x0000_s1026" style="position:absolute;margin-left:50.4pt;margin-top:0;width:511.2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Hs5Q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HEydN3pgCvh+5eO4Kmu1PVV4OkWjbgxeZaq75hhAKo2PmHFxecYeAq2vTv&#10;FIXoZGeVV+qx1q0LCBqgR5+Qp1NC2KNFFWxO0jxJUshbBWdxnI58wkJSHC932tg3TLXILUqsAboP&#10;TvZ3xjowpDi6ePBKcLrmQnhDbzdLodGeuNrwP48fOJ67CemcpXLXhojDDvPVNTxDCkAMS+fpsPvM&#10;/8hjwL5I8mA9mWZBuk7HQZ5F0yCK80U+idI8vV3/dHDjtGg4pUzeccmOVRinL8vyoR+G+vF1iHon&#10;pKd4TsS8jG/LLXSk4G2JpydRSOFSvJIUFCCFJVwM6/ASuxccBLjUYb4eR1k6mgZZNh4F6WgVBYvp&#10;ehnMl/Fkkq0Wy8UqvtRh5bU1/y6FB3JMlDPUDtg9NLRHlLuKGY3zJMZgwExIsoEvImILw6yyGiOt&#10;7BduG9+JJ1XPhZxG7n8onFP0QYjnh890OnB7lgpq9Fg9vndcuwxtt1H0CVoHMLin3ZiFRaP0d4x6&#10;GFklNt92RDOMxFsJ7ZfHqesV6410nCVg6POTzfkJkRWEKrHFaFgu7TAXd53m2wZein0NSTWHlq25&#10;byfXzgMqwO8MGEueyWGEurl3bnuv50E/+wUAAP//AwBQSwMEFAAGAAgAAAAhAE61p9nZAAAABwEA&#10;AA8AAABkcnMvZG93bnJldi54bWxMj8FOwzAQRO9I/IO1SNyo3QSiKMSpAIkrUkMv3Jx4SSLitYnd&#10;Nvw92xPcdjSrmTf1bnWzOOESJ08athsFAqn3dqJBw+H99a4EEZMha2ZPqOEHI+ya66vaVNafaY+n&#10;Ng2CQyhWRsOYUqikjP2IzsSND0jsffrFmcRyGaRdzJnD3SwzpQrpzETcMJqALyP2X+3Rce9H3qpQ&#10;fj8P5N7u910R8q540Pr2Zn16BJFwTX/PcMFndGiYqfNHslHMrJVi9KSBF13sbZZnIDq+SpBNLf/z&#10;N78AAAD//wMAUEsBAi0AFAAGAAgAAAAhALaDOJL+AAAA4QEAABMAAAAAAAAAAAAAAAAAAAAAAFtD&#10;b250ZW50X1R5cGVzXS54bWxQSwECLQAUAAYACAAAACEAOP0h/9YAAACUAQAACwAAAAAAAAAAAAAA&#10;AAAvAQAAX3JlbHMvLnJlbHNQSwECLQAUAAYACAAAACEAPPAh7OUCAAAwBgAADgAAAAAAAAAAAAAA&#10;AAAuAgAAZHJzL2Uyb0RvYy54bWxQSwECLQAUAAYACAAAACEATrWn2dkAAAAHAQAADwAAAAAAAAAA&#10;AAAAAAA/BQAAZHJzL2Rvd25yZXYueG1sUEsFBgAAAAAEAAQA8wAAAEUGAAAAAA==&#10;" o:allowincell="f" fillcolor="black" stroked="f" strokeweight="0">
                <w10:wrap anchorx="page"/>
                <w10:anchorlock/>
              </v:rect>
            </w:pict>
          </mc:Fallback>
        </mc:AlternateContent>
      </w:r>
    </w:p>
    <w:p w14:paraId="2E2CE85B" w14:textId="77777777" w:rsidR="00D65ECC" w:rsidRPr="008417D6" w:rsidRDefault="00D65ECC" w:rsidP="00D65E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b/>
          <w:snapToGrid w:val="0"/>
          <w:sz w:val="24"/>
          <w:szCs w:val="20"/>
          <w:lang w:val="en-GB"/>
        </w:rPr>
      </w:pPr>
    </w:p>
    <w:p w14:paraId="0BDAB385" w14:textId="77777777" w:rsidR="00AB40B1" w:rsidRPr="008417D6" w:rsidRDefault="00D65ECC" w:rsidP="00AB40B1">
      <w:pPr>
        <w:pStyle w:val="Default"/>
        <w:rPr>
          <w:color w:val="auto"/>
          <w:sz w:val="22"/>
          <w:szCs w:val="22"/>
        </w:rPr>
      </w:pPr>
      <w:r w:rsidRPr="008417D6">
        <w:rPr>
          <w:color w:val="auto"/>
        </w:rPr>
        <w:t xml:space="preserve"> </w:t>
      </w:r>
    </w:p>
    <w:p w14:paraId="60259B3A" w14:textId="77777777" w:rsidR="00AB40B1" w:rsidRPr="008417D6" w:rsidRDefault="00AB40B1" w:rsidP="00D65ECC">
      <w:pPr>
        <w:pStyle w:val="Default"/>
        <w:numPr>
          <w:ilvl w:val="0"/>
          <w:numId w:val="1"/>
        </w:numPr>
        <w:ind w:left="851" w:hanging="851"/>
        <w:rPr>
          <w:b/>
          <w:bCs/>
          <w:color w:val="auto"/>
          <w:sz w:val="22"/>
          <w:szCs w:val="22"/>
        </w:rPr>
      </w:pPr>
      <w:r w:rsidRPr="008417D6">
        <w:rPr>
          <w:b/>
          <w:bCs/>
          <w:color w:val="auto"/>
          <w:sz w:val="22"/>
          <w:szCs w:val="22"/>
        </w:rPr>
        <w:t xml:space="preserve">Position Summary </w:t>
      </w:r>
    </w:p>
    <w:p w14:paraId="1DC0FCD4" w14:textId="77777777" w:rsidR="00AB40B1" w:rsidRPr="008417D6" w:rsidRDefault="00AB40B1" w:rsidP="00AB40B1">
      <w:pPr>
        <w:pStyle w:val="Default"/>
        <w:rPr>
          <w:color w:val="auto"/>
          <w:sz w:val="22"/>
          <w:szCs w:val="22"/>
        </w:rPr>
      </w:pPr>
    </w:p>
    <w:p w14:paraId="0FB0150E" w14:textId="64280670" w:rsidR="00162C05" w:rsidRPr="008417D6" w:rsidRDefault="00AB40B1" w:rsidP="00D65ECC">
      <w:pPr>
        <w:pStyle w:val="Default"/>
        <w:jc w:val="both"/>
        <w:rPr>
          <w:color w:val="auto"/>
          <w:sz w:val="22"/>
          <w:szCs w:val="22"/>
        </w:rPr>
      </w:pPr>
      <w:r w:rsidRPr="008417D6">
        <w:rPr>
          <w:color w:val="auto"/>
          <w:sz w:val="22"/>
          <w:szCs w:val="22"/>
        </w:rPr>
        <w:t xml:space="preserve">Under the general supervision of the </w:t>
      </w:r>
      <w:r w:rsidR="00F14AAC" w:rsidRPr="008417D6">
        <w:rPr>
          <w:color w:val="auto"/>
          <w:sz w:val="22"/>
          <w:szCs w:val="22"/>
        </w:rPr>
        <w:t>Branch Head</w:t>
      </w:r>
      <w:r w:rsidR="001B16C1">
        <w:rPr>
          <w:color w:val="auto"/>
          <w:sz w:val="22"/>
          <w:szCs w:val="22"/>
        </w:rPr>
        <w:t xml:space="preserve"> (BH)</w:t>
      </w:r>
      <w:r w:rsidR="00F14AAC" w:rsidRPr="008417D6">
        <w:rPr>
          <w:color w:val="auto"/>
          <w:sz w:val="22"/>
          <w:szCs w:val="22"/>
        </w:rPr>
        <w:t xml:space="preserve">, Community Librarian </w:t>
      </w:r>
      <w:r w:rsidR="001B16C1">
        <w:rPr>
          <w:color w:val="auto"/>
          <w:sz w:val="22"/>
          <w:szCs w:val="22"/>
        </w:rPr>
        <w:t xml:space="preserve">(CL) </w:t>
      </w:r>
      <w:r w:rsidR="00F14AAC" w:rsidRPr="008417D6">
        <w:rPr>
          <w:color w:val="auto"/>
          <w:sz w:val="22"/>
          <w:szCs w:val="22"/>
        </w:rPr>
        <w:t xml:space="preserve">or </w:t>
      </w:r>
      <w:r w:rsidRPr="008417D6">
        <w:rPr>
          <w:color w:val="auto"/>
          <w:sz w:val="22"/>
          <w:szCs w:val="22"/>
        </w:rPr>
        <w:t>Reference &amp; Instruction Supervisor</w:t>
      </w:r>
      <w:r w:rsidR="001B16C1">
        <w:rPr>
          <w:color w:val="auto"/>
          <w:sz w:val="22"/>
          <w:szCs w:val="22"/>
        </w:rPr>
        <w:t xml:space="preserve"> (R&amp;IS)</w:t>
      </w:r>
      <w:r w:rsidRPr="008417D6">
        <w:rPr>
          <w:color w:val="auto"/>
          <w:sz w:val="22"/>
          <w:szCs w:val="22"/>
        </w:rPr>
        <w:t xml:space="preserve">, the </w:t>
      </w:r>
      <w:r w:rsidR="00854BAF" w:rsidRPr="008417D6">
        <w:rPr>
          <w:color w:val="auto"/>
          <w:sz w:val="22"/>
          <w:szCs w:val="22"/>
        </w:rPr>
        <w:t xml:space="preserve">Maker Educator’s </w:t>
      </w:r>
      <w:r w:rsidRPr="008417D6">
        <w:rPr>
          <w:color w:val="auto"/>
          <w:sz w:val="22"/>
          <w:szCs w:val="22"/>
        </w:rPr>
        <w:t xml:space="preserve">primary function is to </w:t>
      </w:r>
      <w:r w:rsidR="00162C05" w:rsidRPr="008417D6">
        <w:rPr>
          <w:color w:val="auto"/>
          <w:sz w:val="22"/>
          <w:szCs w:val="22"/>
        </w:rPr>
        <w:t>help build people’s technical skills and bring alive their interest in what technology can do through a variety of group programming, individual training, and technical assistance. The incumbent will work with a variety of clients, such as children and teens, newcomers, seniors, job seekers, and library staff.</w:t>
      </w:r>
    </w:p>
    <w:p w14:paraId="71246ADD" w14:textId="77777777" w:rsidR="00162C05" w:rsidRPr="008417D6" w:rsidRDefault="00162C05" w:rsidP="00D65ECC">
      <w:pPr>
        <w:pStyle w:val="Default"/>
        <w:jc w:val="both"/>
        <w:rPr>
          <w:color w:val="auto"/>
          <w:sz w:val="22"/>
          <w:szCs w:val="22"/>
        </w:rPr>
      </w:pPr>
    </w:p>
    <w:p w14:paraId="1D2483A4" w14:textId="77777777" w:rsidR="00162C05" w:rsidRPr="008417D6" w:rsidRDefault="00162C05" w:rsidP="00D65ECC">
      <w:pPr>
        <w:pStyle w:val="Default"/>
        <w:jc w:val="both"/>
        <w:rPr>
          <w:color w:val="auto"/>
          <w:sz w:val="22"/>
          <w:szCs w:val="22"/>
        </w:rPr>
      </w:pPr>
      <w:r w:rsidRPr="008417D6">
        <w:rPr>
          <w:color w:val="auto"/>
          <w:sz w:val="22"/>
          <w:szCs w:val="22"/>
        </w:rPr>
        <w:t xml:space="preserve">Incumbents </w:t>
      </w:r>
      <w:r w:rsidR="00AB40B1" w:rsidRPr="008417D6">
        <w:rPr>
          <w:color w:val="auto"/>
          <w:sz w:val="22"/>
          <w:szCs w:val="22"/>
        </w:rPr>
        <w:t>assist with program design and delivery as well as provide tech support for meeting/classroom spaces</w:t>
      </w:r>
      <w:r w:rsidR="009E1FBA" w:rsidRPr="008417D6">
        <w:rPr>
          <w:color w:val="auto"/>
          <w:sz w:val="22"/>
          <w:szCs w:val="22"/>
        </w:rPr>
        <w:t>,</w:t>
      </w:r>
      <w:r w:rsidR="00AB40B1" w:rsidRPr="008417D6">
        <w:rPr>
          <w:color w:val="auto"/>
          <w:sz w:val="22"/>
          <w:szCs w:val="22"/>
        </w:rPr>
        <w:t xml:space="preserve"> outreach activities</w:t>
      </w:r>
      <w:r w:rsidR="009E1FBA" w:rsidRPr="008417D6">
        <w:rPr>
          <w:color w:val="auto"/>
          <w:sz w:val="22"/>
          <w:szCs w:val="22"/>
        </w:rPr>
        <w:t xml:space="preserve"> and library eResources</w:t>
      </w:r>
      <w:r w:rsidR="00AB40B1" w:rsidRPr="008417D6">
        <w:rPr>
          <w:color w:val="auto"/>
          <w:sz w:val="22"/>
          <w:szCs w:val="22"/>
        </w:rPr>
        <w:t>.</w:t>
      </w:r>
      <w:r w:rsidR="009E1FBA" w:rsidRPr="008417D6">
        <w:rPr>
          <w:color w:val="auto"/>
          <w:sz w:val="22"/>
          <w:szCs w:val="22"/>
        </w:rPr>
        <w:t xml:space="preserve"> </w:t>
      </w:r>
      <w:r w:rsidRPr="008417D6">
        <w:rPr>
          <w:color w:val="auto"/>
          <w:sz w:val="22"/>
          <w:szCs w:val="22"/>
        </w:rPr>
        <w:t>This is a dynamic role where an enthusiasm for digital literacy and a love of teaching are required, in addition to a strong competency with technology and science.</w:t>
      </w:r>
    </w:p>
    <w:p w14:paraId="1CDAFF06" w14:textId="77777777" w:rsidR="00AB40B1" w:rsidRPr="008417D6" w:rsidRDefault="00AB40B1" w:rsidP="00AB40B1">
      <w:pPr>
        <w:pStyle w:val="Default"/>
        <w:rPr>
          <w:color w:val="auto"/>
          <w:sz w:val="22"/>
          <w:szCs w:val="22"/>
        </w:rPr>
      </w:pPr>
    </w:p>
    <w:p w14:paraId="187657DB" w14:textId="77777777" w:rsidR="00AB40B1" w:rsidRPr="008417D6" w:rsidRDefault="00AB40B1" w:rsidP="00D65ECC">
      <w:pPr>
        <w:pStyle w:val="Default"/>
        <w:ind w:left="851" w:hanging="851"/>
        <w:rPr>
          <w:color w:val="auto"/>
          <w:sz w:val="22"/>
          <w:szCs w:val="22"/>
        </w:rPr>
      </w:pPr>
      <w:r w:rsidRPr="008417D6">
        <w:rPr>
          <w:b/>
          <w:bCs/>
          <w:color w:val="auto"/>
          <w:sz w:val="22"/>
          <w:szCs w:val="22"/>
        </w:rPr>
        <w:t xml:space="preserve">II. </w:t>
      </w:r>
      <w:r w:rsidR="00D65ECC" w:rsidRPr="008417D6">
        <w:rPr>
          <w:b/>
          <w:bCs/>
          <w:color w:val="auto"/>
          <w:sz w:val="22"/>
          <w:szCs w:val="22"/>
        </w:rPr>
        <w:tab/>
      </w:r>
      <w:r w:rsidRPr="008417D6">
        <w:rPr>
          <w:b/>
          <w:bCs/>
          <w:color w:val="auto"/>
          <w:sz w:val="22"/>
          <w:szCs w:val="22"/>
        </w:rPr>
        <w:t xml:space="preserve">Accountabilities </w:t>
      </w:r>
    </w:p>
    <w:p w14:paraId="0F153BC3" w14:textId="77777777" w:rsidR="00D65ECC" w:rsidRPr="008417D6" w:rsidRDefault="00D65ECC" w:rsidP="00AB40B1">
      <w:pPr>
        <w:pStyle w:val="Default"/>
        <w:rPr>
          <w:b/>
          <w:bCs/>
          <w:color w:val="auto"/>
          <w:sz w:val="22"/>
          <w:szCs w:val="22"/>
        </w:rPr>
      </w:pPr>
    </w:p>
    <w:p w14:paraId="3CA25B17" w14:textId="77777777" w:rsidR="00AB40B1" w:rsidRPr="008417D6" w:rsidRDefault="00AB40B1" w:rsidP="00D65ECC">
      <w:pPr>
        <w:pStyle w:val="Default"/>
        <w:ind w:left="1418" w:hanging="567"/>
        <w:rPr>
          <w:color w:val="auto"/>
          <w:sz w:val="22"/>
          <w:szCs w:val="22"/>
        </w:rPr>
      </w:pPr>
      <w:r w:rsidRPr="008417D6">
        <w:rPr>
          <w:b/>
          <w:bCs/>
          <w:color w:val="auto"/>
          <w:sz w:val="22"/>
          <w:szCs w:val="22"/>
        </w:rPr>
        <w:t xml:space="preserve">A. </w:t>
      </w:r>
      <w:r w:rsidR="00D65ECC" w:rsidRPr="008417D6">
        <w:rPr>
          <w:b/>
          <w:bCs/>
          <w:color w:val="auto"/>
          <w:sz w:val="22"/>
          <w:szCs w:val="22"/>
        </w:rPr>
        <w:tab/>
      </w:r>
      <w:r w:rsidRPr="008417D6">
        <w:rPr>
          <w:b/>
          <w:bCs/>
          <w:color w:val="auto"/>
          <w:sz w:val="22"/>
          <w:szCs w:val="22"/>
        </w:rPr>
        <w:t xml:space="preserve">Public Services </w:t>
      </w:r>
    </w:p>
    <w:p w14:paraId="3B8D647C" w14:textId="77777777" w:rsidR="00AB40B1" w:rsidRPr="008417D6" w:rsidRDefault="00AB40B1" w:rsidP="00AB40B1">
      <w:pPr>
        <w:pStyle w:val="Default"/>
        <w:rPr>
          <w:color w:val="auto"/>
          <w:sz w:val="22"/>
          <w:szCs w:val="22"/>
        </w:rPr>
      </w:pPr>
    </w:p>
    <w:p w14:paraId="3A54CECD" w14:textId="77777777" w:rsidR="00AB40B1" w:rsidRPr="008417D6" w:rsidRDefault="00AB40B1" w:rsidP="00D65ECC">
      <w:pPr>
        <w:pStyle w:val="Default"/>
        <w:ind w:left="1418"/>
        <w:jc w:val="both"/>
        <w:rPr>
          <w:color w:val="auto"/>
          <w:sz w:val="22"/>
          <w:szCs w:val="22"/>
        </w:rPr>
      </w:pPr>
      <w:r w:rsidRPr="008417D6">
        <w:rPr>
          <w:color w:val="auto"/>
          <w:sz w:val="22"/>
          <w:szCs w:val="22"/>
        </w:rPr>
        <w:t xml:space="preserve">Delivers education-based initiatives that are engaging and interactive for individuals and groups at all levels and incorporates the use of instructional technology, maker space, and computer-based programming. </w:t>
      </w:r>
    </w:p>
    <w:p w14:paraId="628E5B92" w14:textId="77777777" w:rsidR="00162C05" w:rsidRPr="008417D6" w:rsidRDefault="00162C05" w:rsidP="00D65ECC">
      <w:pPr>
        <w:pStyle w:val="Default"/>
        <w:ind w:left="1418"/>
        <w:jc w:val="both"/>
        <w:rPr>
          <w:color w:val="auto"/>
          <w:sz w:val="22"/>
          <w:szCs w:val="22"/>
        </w:rPr>
      </w:pPr>
    </w:p>
    <w:p w14:paraId="0A5BECB9" w14:textId="77777777" w:rsidR="00AB40B1" w:rsidRPr="008417D6" w:rsidRDefault="00AB40B1" w:rsidP="00D65ECC">
      <w:pPr>
        <w:pStyle w:val="Default"/>
        <w:ind w:left="1418"/>
        <w:jc w:val="both"/>
        <w:rPr>
          <w:color w:val="auto"/>
          <w:sz w:val="22"/>
          <w:szCs w:val="22"/>
        </w:rPr>
      </w:pPr>
      <w:r w:rsidRPr="008417D6">
        <w:rPr>
          <w:color w:val="auto"/>
          <w:sz w:val="22"/>
          <w:szCs w:val="22"/>
        </w:rPr>
        <w:t xml:space="preserve">Conducts class and individual training sessions as it pertains to technical support. Supports the fostering of human exchanges and collaborative learning. </w:t>
      </w:r>
    </w:p>
    <w:p w14:paraId="03953247" w14:textId="77777777" w:rsidR="00162C05" w:rsidRPr="008417D6" w:rsidRDefault="00162C05" w:rsidP="00D65ECC">
      <w:pPr>
        <w:pStyle w:val="Default"/>
        <w:ind w:left="1418"/>
        <w:jc w:val="both"/>
        <w:rPr>
          <w:color w:val="auto"/>
          <w:sz w:val="22"/>
          <w:szCs w:val="22"/>
        </w:rPr>
      </w:pPr>
    </w:p>
    <w:p w14:paraId="0DB682B2" w14:textId="77777777" w:rsidR="00AB40B1" w:rsidRPr="008417D6" w:rsidRDefault="00AB40B1" w:rsidP="00D65ECC">
      <w:pPr>
        <w:pStyle w:val="Default"/>
        <w:ind w:left="1418"/>
        <w:jc w:val="both"/>
        <w:rPr>
          <w:color w:val="auto"/>
          <w:sz w:val="22"/>
          <w:szCs w:val="22"/>
        </w:rPr>
      </w:pPr>
      <w:r w:rsidRPr="008417D6">
        <w:rPr>
          <w:color w:val="auto"/>
          <w:sz w:val="22"/>
          <w:szCs w:val="22"/>
        </w:rPr>
        <w:t xml:space="preserve">Provides exemplary customer service as well as ensuring a welcoming and inviting atmosphere for library customers. All interactions are conducted in a professional and courteous manner. </w:t>
      </w:r>
    </w:p>
    <w:p w14:paraId="2DC0A348" w14:textId="77777777" w:rsidR="00162C05" w:rsidRPr="008417D6" w:rsidRDefault="00162C05" w:rsidP="00D65ECC">
      <w:pPr>
        <w:pStyle w:val="Default"/>
        <w:ind w:left="1418"/>
        <w:jc w:val="both"/>
        <w:rPr>
          <w:color w:val="auto"/>
          <w:sz w:val="22"/>
          <w:szCs w:val="22"/>
        </w:rPr>
      </w:pPr>
    </w:p>
    <w:p w14:paraId="5244D8F9" w14:textId="77777777" w:rsidR="00AB40B1" w:rsidRPr="008417D6" w:rsidRDefault="00AB40B1" w:rsidP="00D65ECC">
      <w:pPr>
        <w:pStyle w:val="Default"/>
        <w:ind w:left="1418"/>
        <w:jc w:val="both"/>
        <w:rPr>
          <w:color w:val="auto"/>
          <w:sz w:val="22"/>
          <w:szCs w:val="22"/>
        </w:rPr>
      </w:pPr>
      <w:r w:rsidRPr="008417D6">
        <w:rPr>
          <w:color w:val="auto"/>
          <w:sz w:val="22"/>
          <w:szCs w:val="22"/>
        </w:rPr>
        <w:t xml:space="preserve">Assists patrons with digital collections and devices and provides guidance and assistance in the use of digitally driven production. </w:t>
      </w:r>
    </w:p>
    <w:p w14:paraId="36449DCD" w14:textId="77777777" w:rsidR="00162C05" w:rsidRPr="008417D6" w:rsidRDefault="00162C05" w:rsidP="00D65ECC">
      <w:pPr>
        <w:pStyle w:val="Default"/>
        <w:ind w:left="1418"/>
        <w:jc w:val="both"/>
        <w:rPr>
          <w:color w:val="auto"/>
          <w:sz w:val="22"/>
          <w:szCs w:val="22"/>
        </w:rPr>
      </w:pPr>
    </w:p>
    <w:p w14:paraId="0166970B" w14:textId="77777777" w:rsidR="00AB40B1" w:rsidRPr="008417D6" w:rsidRDefault="00AB40B1" w:rsidP="00D65ECC">
      <w:pPr>
        <w:pStyle w:val="Default"/>
        <w:ind w:left="1418"/>
        <w:jc w:val="both"/>
        <w:rPr>
          <w:color w:val="auto"/>
          <w:sz w:val="22"/>
          <w:szCs w:val="22"/>
        </w:rPr>
      </w:pPr>
      <w:r w:rsidRPr="008417D6">
        <w:rPr>
          <w:color w:val="auto"/>
          <w:sz w:val="22"/>
          <w:szCs w:val="22"/>
        </w:rPr>
        <w:t xml:space="preserve">Offers sound knowledge of computer hardware and software including but not limited to; Microsoft Windows OS, Microsoft Office suite, Mac platforms with IOS and Android operating systems. Provides audio visual and technical support to programs. </w:t>
      </w:r>
    </w:p>
    <w:p w14:paraId="57BD451B" w14:textId="77777777" w:rsidR="00162C05" w:rsidRPr="008417D6" w:rsidRDefault="00162C05" w:rsidP="00E504D4">
      <w:pPr>
        <w:pStyle w:val="Default"/>
        <w:ind w:left="1418"/>
        <w:jc w:val="both"/>
        <w:rPr>
          <w:color w:val="auto"/>
          <w:sz w:val="22"/>
          <w:szCs w:val="22"/>
        </w:rPr>
      </w:pPr>
    </w:p>
    <w:p w14:paraId="277E2331" w14:textId="4A7CA8AF" w:rsidR="00AB40B1" w:rsidRPr="008417D6" w:rsidRDefault="00AB40B1" w:rsidP="00E504D4">
      <w:pPr>
        <w:pStyle w:val="Default"/>
        <w:ind w:left="1418"/>
        <w:jc w:val="both"/>
        <w:rPr>
          <w:color w:val="auto"/>
          <w:sz w:val="22"/>
          <w:szCs w:val="22"/>
        </w:rPr>
      </w:pPr>
      <w:r w:rsidRPr="008417D6">
        <w:rPr>
          <w:color w:val="auto"/>
          <w:sz w:val="22"/>
          <w:szCs w:val="22"/>
        </w:rPr>
        <w:t xml:space="preserve">Troubleshoots and resolves </w:t>
      </w:r>
      <w:r w:rsidR="00FF6524" w:rsidRPr="008417D6">
        <w:rPr>
          <w:color w:val="auto"/>
          <w:sz w:val="22"/>
          <w:szCs w:val="22"/>
        </w:rPr>
        <w:t xml:space="preserve">makerspace </w:t>
      </w:r>
      <w:r w:rsidRPr="008417D6">
        <w:rPr>
          <w:color w:val="auto"/>
          <w:sz w:val="22"/>
          <w:szCs w:val="22"/>
        </w:rPr>
        <w:t>hardware and software problems and recommends repairs as needed. Resolves routine technical problems related to equipment and technology. Reports all unresolved problems</w:t>
      </w:r>
      <w:r w:rsidR="00FF6524" w:rsidRPr="008417D6">
        <w:rPr>
          <w:color w:val="auto"/>
          <w:sz w:val="22"/>
          <w:szCs w:val="22"/>
        </w:rPr>
        <w:t xml:space="preserve"> to the appropriate person/department.</w:t>
      </w:r>
    </w:p>
    <w:p w14:paraId="65D5A833" w14:textId="77777777" w:rsidR="008417D6" w:rsidRPr="008417D6" w:rsidRDefault="008417D6" w:rsidP="00E504D4">
      <w:pPr>
        <w:pStyle w:val="Default"/>
        <w:ind w:left="1418"/>
        <w:jc w:val="both"/>
        <w:rPr>
          <w:color w:val="auto"/>
          <w:sz w:val="22"/>
          <w:szCs w:val="22"/>
        </w:rPr>
      </w:pPr>
    </w:p>
    <w:p w14:paraId="2E965947" w14:textId="17AD139A" w:rsidR="00AB40B1" w:rsidRPr="008417D6" w:rsidRDefault="00162C05" w:rsidP="00E504D4">
      <w:pPr>
        <w:pStyle w:val="Default"/>
        <w:ind w:left="1418"/>
        <w:jc w:val="both"/>
        <w:rPr>
          <w:color w:val="auto"/>
          <w:sz w:val="22"/>
          <w:szCs w:val="22"/>
        </w:rPr>
      </w:pPr>
      <w:r w:rsidRPr="008417D6">
        <w:rPr>
          <w:color w:val="auto"/>
          <w:sz w:val="22"/>
          <w:szCs w:val="22"/>
        </w:rPr>
        <w:t>As needed, p</w:t>
      </w:r>
      <w:r w:rsidR="00AB40B1" w:rsidRPr="008417D6">
        <w:rPr>
          <w:color w:val="auto"/>
          <w:sz w:val="22"/>
          <w:szCs w:val="22"/>
        </w:rPr>
        <w:t xml:space="preserve">rovides basic front line service activities such as reference assistance, readers’ advisory and circulation. Refers unresolved questions and issues to Supervisor. </w:t>
      </w:r>
    </w:p>
    <w:p w14:paraId="43B87AAB" w14:textId="77777777" w:rsidR="00FF6524" w:rsidRPr="008417D6" w:rsidRDefault="00FF6524" w:rsidP="00E504D4">
      <w:pPr>
        <w:pStyle w:val="Default"/>
        <w:ind w:left="1418"/>
        <w:jc w:val="both"/>
        <w:rPr>
          <w:color w:val="auto"/>
          <w:sz w:val="22"/>
          <w:szCs w:val="22"/>
        </w:rPr>
      </w:pPr>
    </w:p>
    <w:p w14:paraId="58EBD1CE" w14:textId="77777777" w:rsidR="00AB40B1" w:rsidRPr="008417D6" w:rsidRDefault="00AB40B1" w:rsidP="008417D6">
      <w:pPr>
        <w:pStyle w:val="Default"/>
        <w:spacing w:after="120"/>
        <w:ind w:left="1418" w:hanging="567"/>
        <w:rPr>
          <w:color w:val="auto"/>
          <w:sz w:val="22"/>
          <w:szCs w:val="22"/>
        </w:rPr>
      </w:pPr>
      <w:r w:rsidRPr="008417D6">
        <w:rPr>
          <w:b/>
          <w:bCs/>
          <w:color w:val="auto"/>
          <w:sz w:val="22"/>
          <w:szCs w:val="22"/>
        </w:rPr>
        <w:t>B.</w:t>
      </w:r>
      <w:r w:rsidR="00E504D4" w:rsidRPr="008417D6">
        <w:rPr>
          <w:b/>
          <w:bCs/>
          <w:color w:val="auto"/>
          <w:sz w:val="22"/>
          <w:szCs w:val="22"/>
        </w:rPr>
        <w:tab/>
      </w:r>
      <w:r w:rsidRPr="008417D6">
        <w:rPr>
          <w:b/>
          <w:bCs/>
          <w:color w:val="auto"/>
          <w:sz w:val="22"/>
          <w:szCs w:val="22"/>
        </w:rPr>
        <w:t xml:space="preserve"> Non</w:t>
      </w:r>
      <w:r w:rsidR="00C27AF5" w:rsidRPr="008417D6">
        <w:rPr>
          <w:b/>
          <w:bCs/>
          <w:color w:val="auto"/>
          <w:sz w:val="22"/>
          <w:szCs w:val="22"/>
        </w:rPr>
        <w:t>-</w:t>
      </w:r>
      <w:r w:rsidRPr="008417D6">
        <w:rPr>
          <w:b/>
          <w:bCs/>
          <w:color w:val="auto"/>
          <w:sz w:val="22"/>
          <w:szCs w:val="22"/>
        </w:rPr>
        <w:t xml:space="preserve">Public Duties </w:t>
      </w:r>
    </w:p>
    <w:p w14:paraId="5555FB45" w14:textId="6BCAEA85" w:rsidR="00162C05" w:rsidRPr="008417D6" w:rsidRDefault="00FF6524" w:rsidP="00E504D4">
      <w:pPr>
        <w:pStyle w:val="Default"/>
        <w:ind w:left="1560"/>
        <w:jc w:val="both"/>
        <w:rPr>
          <w:color w:val="auto"/>
          <w:sz w:val="22"/>
          <w:szCs w:val="22"/>
        </w:rPr>
      </w:pPr>
      <w:r w:rsidRPr="008417D6">
        <w:rPr>
          <w:color w:val="auto"/>
          <w:sz w:val="22"/>
          <w:szCs w:val="22"/>
        </w:rPr>
        <w:t xml:space="preserve">Designs programs </w:t>
      </w:r>
      <w:r w:rsidR="00AB40B1" w:rsidRPr="008417D6">
        <w:rPr>
          <w:color w:val="auto"/>
          <w:sz w:val="22"/>
          <w:szCs w:val="22"/>
        </w:rPr>
        <w:t xml:space="preserve">and protocols related to this support. </w:t>
      </w:r>
    </w:p>
    <w:p w14:paraId="5E957688" w14:textId="77777777" w:rsidR="00162C05" w:rsidRPr="008417D6" w:rsidRDefault="00162C05" w:rsidP="00E504D4">
      <w:pPr>
        <w:pStyle w:val="Default"/>
        <w:ind w:left="1560"/>
        <w:jc w:val="both"/>
        <w:rPr>
          <w:color w:val="auto"/>
          <w:sz w:val="22"/>
          <w:szCs w:val="22"/>
        </w:rPr>
      </w:pPr>
    </w:p>
    <w:p w14:paraId="26F131E6" w14:textId="227D7BEA" w:rsidR="00FE4CFC" w:rsidRPr="008417D6" w:rsidRDefault="00AB40B1" w:rsidP="00E504D4">
      <w:pPr>
        <w:pStyle w:val="Default"/>
        <w:ind w:left="1560"/>
        <w:jc w:val="both"/>
        <w:rPr>
          <w:color w:val="auto"/>
        </w:rPr>
      </w:pPr>
      <w:r w:rsidRPr="008417D6">
        <w:rPr>
          <w:color w:val="auto"/>
          <w:sz w:val="22"/>
          <w:szCs w:val="22"/>
        </w:rPr>
        <w:t>In consultation with the</w:t>
      </w:r>
      <w:r w:rsidR="001B16C1">
        <w:rPr>
          <w:color w:val="auto"/>
          <w:sz w:val="22"/>
          <w:szCs w:val="22"/>
        </w:rPr>
        <w:t xml:space="preserve"> Information Technology</w:t>
      </w:r>
      <w:r w:rsidRPr="008417D6">
        <w:rPr>
          <w:color w:val="auto"/>
          <w:sz w:val="22"/>
          <w:szCs w:val="22"/>
        </w:rPr>
        <w:t xml:space="preserve"> </w:t>
      </w:r>
      <w:r w:rsidR="001B16C1">
        <w:rPr>
          <w:color w:val="auto"/>
          <w:sz w:val="22"/>
          <w:szCs w:val="22"/>
        </w:rPr>
        <w:t>(</w:t>
      </w:r>
      <w:r w:rsidRPr="008417D6">
        <w:rPr>
          <w:color w:val="auto"/>
          <w:sz w:val="22"/>
          <w:szCs w:val="22"/>
        </w:rPr>
        <w:t>IT</w:t>
      </w:r>
      <w:r w:rsidR="001B16C1">
        <w:rPr>
          <w:color w:val="auto"/>
          <w:sz w:val="22"/>
          <w:szCs w:val="22"/>
        </w:rPr>
        <w:t>)</w:t>
      </w:r>
      <w:r w:rsidRPr="008417D6">
        <w:rPr>
          <w:color w:val="auto"/>
          <w:sz w:val="22"/>
          <w:szCs w:val="22"/>
        </w:rPr>
        <w:t xml:space="preserve"> department may </w:t>
      </w:r>
      <w:proofErr w:type="gramStart"/>
      <w:r w:rsidRPr="008417D6">
        <w:rPr>
          <w:color w:val="auto"/>
          <w:sz w:val="22"/>
          <w:szCs w:val="22"/>
        </w:rPr>
        <w:t>provide assistance</w:t>
      </w:r>
      <w:proofErr w:type="gramEnd"/>
      <w:r w:rsidRPr="008417D6">
        <w:rPr>
          <w:color w:val="auto"/>
          <w:sz w:val="22"/>
          <w:szCs w:val="22"/>
        </w:rPr>
        <w:t xml:space="preserve"> in the selection of and receiving and install</w:t>
      </w:r>
      <w:r w:rsidR="00FE4CFC" w:rsidRPr="008417D6">
        <w:rPr>
          <w:color w:val="auto"/>
          <w:sz w:val="22"/>
          <w:szCs w:val="22"/>
        </w:rPr>
        <w:t xml:space="preserve">ing new equipment and software. </w:t>
      </w:r>
    </w:p>
    <w:p w14:paraId="0E140D04" w14:textId="77777777" w:rsidR="00FE4CFC" w:rsidRPr="008417D6" w:rsidRDefault="00FE4CFC" w:rsidP="00E504D4">
      <w:pPr>
        <w:pStyle w:val="Default"/>
        <w:ind w:left="1560"/>
        <w:jc w:val="both"/>
        <w:rPr>
          <w:color w:val="auto"/>
        </w:rPr>
      </w:pPr>
    </w:p>
    <w:p w14:paraId="3243F85E" w14:textId="77777777" w:rsidR="00AB40B1" w:rsidRPr="008417D6" w:rsidRDefault="00AB40B1" w:rsidP="00E504D4">
      <w:pPr>
        <w:pStyle w:val="Default"/>
        <w:ind w:left="1560"/>
        <w:jc w:val="both"/>
        <w:rPr>
          <w:color w:val="auto"/>
          <w:sz w:val="22"/>
          <w:szCs w:val="22"/>
        </w:rPr>
      </w:pPr>
      <w:r w:rsidRPr="008417D6">
        <w:rPr>
          <w:color w:val="auto"/>
          <w:sz w:val="22"/>
          <w:szCs w:val="22"/>
        </w:rPr>
        <w:t xml:space="preserve">Assists in maintenance of assigned library equipment and refers any unresolved equipment problems to appropriate person or department. </w:t>
      </w:r>
    </w:p>
    <w:p w14:paraId="749C048A" w14:textId="77777777" w:rsidR="00162C05" w:rsidRPr="008417D6" w:rsidRDefault="00162C05" w:rsidP="00E504D4">
      <w:pPr>
        <w:pStyle w:val="Default"/>
        <w:ind w:left="1560"/>
        <w:jc w:val="both"/>
        <w:rPr>
          <w:color w:val="auto"/>
          <w:sz w:val="22"/>
          <w:szCs w:val="22"/>
        </w:rPr>
      </w:pPr>
    </w:p>
    <w:p w14:paraId="20670C89" w14:textId="77777777" w:rsidR="00AB40B1" w:rsidRPr="008417D6" w:rsidRDefault="00AB40B1" w:rsidP="00E504D4">
      <w:pPr>
        <w:pStyle w:val="Default"/>
        <w:ind w:left="1560"/>
        <w:jc w:val="both"/>
        <w:rPr>
          <w:color w:val="auto"/>
          <w:sz w:val="22"/>
          <w:szCs w:val="22"/>
        </w:rPr>
      </w:pPr>
      <w:r w:rsidRPr="008417D6">
        <w:rPr>
          <w:color w:val="auto"/>
          <w:sz w:val="22"/>
          <w:szCs w:val="22"/>
        </w:rPr>
        <w:t xml:space="preserve">Assists in maintaining the cleanliness and tidiness of facility. Refers any building maintenance problems to appropriate person or department. </w:t>
      </w:r>
    </w:p>
    <w:p w14:paraId="2C58948D" w14:textId="77777777" w:rsidR="00162C05" w:rsidRPr="008417D6" w:rsidRDefault="00162C05" w:rsidP="00E504D4">
      <w:pPr>
        <w:pStyle w:val="Default"/>
        <w:ind w:left="1560"/>
        <w:jc w:val="both"/>
        <w:rPr>
          <w:color w:val="auto"/>
          <w:sz w:val="22"/>
          <w:szCs w:val="22"/>
        </w:rPr>
      </w:pPr>
    </w:p>
    <w:p w14:paraId="5D47A236" w14:textId="77777777" w:rsidR="00AB40B1" w:rsidRPr="008417D6" w:rsidRDefault="00AB40B1" w:rsidP="00E504D4">
      <w:pPr>
        <w:pStyle w:val="Default"/>
        <w:ind w:left="1560"/>
        <w:jc w:val="both"/>
        <w:rPr>
          <w:color w:val="auto"/>
          <w:sz w:val="22"/>
          <w:szCs w:val="22"/>
        </w:rPr>
      </w:pPr>
      <w:r w:rsidRPr="008417D6">
        <w:rPr>
          <w:color w:val="auto"/>
          <w:sz w:val="22"/>
          <w:szCs w:val="22"/>
        </w:rPr>
        <w:t xml:space="preserve">Other duties of similar complexity and scope as assigned. </w:t>
      </w:r>
    </w:p>
    <w:p w14:paraId="2026EC47" w14:textId="77777777" w:rsidR="00162C05" w:rsidRPr="008417D6" w:rsidRDefault="00162C05" w:rsidP="00AB40B1">
      <w:pPr>
        <w:pStyle w:val="Default"/>
        <w:rPr>
          <w:color w:val="auto"/>
          <w:sz w:val="22"/>
          <w:szCs w:val="22"/>
        </w:rPr>
      </w:pPr>
    </w:p>
    <w:p w14:paraId="10432089" w14:textId="77777777" w:rsidR="00E504D4" w:rsidRPr="008417D6" w:rsidRDefault="00AB40B1" w:rsidP="00E504D4">
      <w:pPr>
        <w:pStyle w:val="Default"/>
        <w:ind w:left="851" w:hanging="851"/>
        <w:rPr>
          <w:b/>
          <w:bCs/>
          <w:color w:val="auto"/>
          <w:sz w:val="22"/>
          <w:szCs w:val="22"/>
        </w:rPr>
      </w:pPr>
      <w:r w:rsidRPr="008417D6">
        <w:rPr>
          <w:b/>
          <w:bCs/>
          <w:color w:val="auto"/>
          <w:sz w:val="22"/>
          <w:szCs w:val="22"/>
        </w:rPr>
        <w:t xml:space="preserve">III. </w:t>
      </w:r>
      <w:r w:rsidR="00E504D4" w:rsidRPr="008417D6">
        <w:rPr>
          <w:b/>
          <w:bCs/>
          <w:color w:val="auto"/>
          <w:sz w:val="22"/>
          <w:szCs w:val="22"/>
        </w:rPr>
        <w:tab/>
      </w:r>
      <w:r w:rsidRPr="008417D6">
        <w:rPr>
          <w:b/>
          <w:bCs/>
          <w:color w:val="auto"/>
          <w:sz w:val="22"/>
          <w:szCs w:val="22"/>
        </w:rPr>
        <w:t>Working Conditions</w:t>
      </w:r>
    </w:p>
    <w:p w14:paraId="7A43D8D8" w14:textId="77777777" w:rsidR="00AB40B1" w:rsidRPr="008417D6" w:rsidRDefault="00AB40B1" w:rsidP="00AB40B1">
      <w:pPr>
        <w:pStyle w:val="Default"/>
        <w:rPr>
          <w:color w:val="auto"/>
          <w:sz w:val="22"/>
          <w:szCs w:val="22"/>
        </w:rPr>
      </w:pPr>
      <w:r w:rsidRPr="008417D6">
        <w:rPr>
          <w:b/>
          <w:bCs/>
          <w:color w:val="auto"/>
          <w:sz w:val="22"/>
          <w:szCs w:val="22"/>
        </w:rPr>
        <w:t xml:space="preserve"> </w:t>
      </w:r>
    </w:p>
    <w:p w14:paraId="17E2D5B3" w14:textId="5BD8016F" w:rsidR="00AB40B1" w:rsidRPr="008417D6" w:rsidRDefault="00AB40B1" w:rsidP="00E504D4">
      <w:pPr>
        <w:pStyle w:val="Default"/>
        <w:jc w:val="both"/>
        <w:rPr>
          <w:color w:val="auto"/>
          <w:sz w:val="22"/>
          <w:szCs w:val="22"/>
        </w:rPr>
      </w:pPr>
      <w:r w:rsidRPr="008417D6">
        <w:rPr>
          <w:color w:val="auto"/>
          <w:sz w:val="22"/>
          <w:szCs w:val="22"/>
        </w:rPr>
        <w:t>Works in a front-line public service environment and as such, deals with constant interactions with the public, in person or by phone. Has contact with public, employees at branches and Headquarters</w:t>
      </w:r>
      <w:r w:rsidR="001B16C1">
        <w:rPr>
          <w:color w:val="auto"/>
          <w:sz w:val="22"/>
          <w:szCs w:val="22"/>
        </w:rPr>
        <w:t xml:space="preserve"> (HQ)</w:t>
      </w:r>
      <w:r w:rsidRPr="008417D6">
        <w:rPr>
          <w:color w:val="auto"/>
          <w:sz w:val="22"/>
          <w:szCs w:val="22"/>
        </w:rPr>
        <w:t xml:space="preserve">. May be required to lift and push heavy objects. </w:t>
      </w:r>
    </w:p>
    <w:p w14:paraId="742CF7FC" w14:textId="77777777" w:rsidR="00FE4CFC" w:rsidRPr="008417D6" w:rsidRDefault="00FE4CFC" w:rsidP="00AB40B1">
      <w:pPr>
        <w:pStyle w:val="Default"/>
        <w:rPr>
          <w:color w:val="auto"/>
          <w:sz w:val="22"/>
          <w:szCs w:val="22"/>
        </w:rPr>
      </w:pPr>
    </w:p>
    <w:p w14:paraId="7C327515" w14:textId="77777777" w:rsidR="00AB40B1" w:rsidRPr="008417D6" w:rsidRDefault="00AB40B1" w:rsidP="00E504D4">
      <w:pPr>
        <w:pStyle w:val="Default"/>
        <w:ind w:left="993" w:hanging="993"/>
        <w:rPr>
          <w:b/>
          <w:bCs/>
          <w:color w:val="auto"/>
          <w:sz w:val="22"/>
          <w:szCs w:val="22"/>
        </w:rPr>
      </w:pPr>
      <w:r w:rsidRPr="008417D6">
        <w:rPr>
          <w:b/>
          <w:bCs/>
          <w:color w:val="auto"/>
          <w:sz w:val="22"/>
          <w:szCs w:val="22"/>
        </w:rPr>
        <w:t xml:space="preserve">IV. </w:t>
      </w:r>
      <w:r w:rsidR="00E504D4" w:rsidRPr="008417D6">
        <w:rPr>
          <w:b/>
          <w:bCs/>
          <w:color w:val="auto"/>
          <w:sz w:val="22"/>
          <w:szCs w:val="22"/>
        </w:rPr>
        <w:tab/>
      </w:r>
      <w:r w:rsidRPr="008417D6">
        <w:rPr>
          <w:b/>
          <w:bCs/>
          <w:color w:val="auto"/>
          <w:sz w:val="22"/>
          <w:szCs w:val="22"/>
        </w:rPr>
        <w:t xml:space="preserve">Job Specification Requirement </w:t>
      </w:r>
    </w:p>
    <w:p w14:paraId="36C28E41" w14:textId="77777777" w:rsidR="00E504D4" w:rsidRPr="008417D6" w:rsidRDefault="00E504D4" w:rsidP="00AB40B1">
      <w:pPr>
        <w:pStyle w:val="Default"/>
        <w:rPr>
          <w:b/>
          <w:bCs/>
          <w:color w:val="auto"/>
          <w:sz w:val="22"/>
          <w:szCs w:val="22"/>
        </w:rPr>
      </w:pPr>
    </w:p>
    <w:p w14:paraId="60D8358B" w14:textId="77777777" w:rsidR="00FE4CFC" w:rsidRPr="008417D6" w:rsidRDefault="00AB40B1" w:rsidP="00E504D4">
      <w:pPr>
        <w:pStyle w:val="Default"/>
        <w:numPr>
          <w:ilvl w:val="0"/>
          <w:numId w:val="2"/>
        </w:numPr>
        <w:ind w:left="993" w:hanging="633"/>
        <w:rPr>
          <w:b/>
          <w:bCs/>
          <w:color w:val="auto"/>
          <w:sz w:val="22"/>
          <w:szCs w:val="22"/>
        </w:rPr>
      </w:pPr>
      <w:r w:rsidRPr="008417D6">
        <w:rPr>
          <w:b/>
          <w:bCs/>
          <w:color w:val="auto"/>
          <w:sz w:val="22"/>
          <w:szCs w:val="22"/>
        </w:rPr>
        <w:t xml:space="preserve">Education </w:t>
      </w:r>
    </w:p>
    <w:p w14:paraId="10D27E4B" w14:textId="77777777" w:rsidR="008417D6" w:rsidRPr="008417D6" w:rsidRDefault="00AB40B1" w:rsidP="008417D6">
      <w:pPr>
        <w:pStyle w:val="Default"/>
        <w:spacing w:after="120"/>
        <w:ind w:left="993"/>
        <w:jc w:val="both"/>
        <w:rPr>
          <w:color w:val="auto"/>
          <w:sz w:val="22"/>
          <w:szCs w:val="22"/>
        </w:rPr>
      </w:pPr>
      <w:r w:rsidRPr="008417D6">
        <w:rPr>
          <w:color w:val="auto"/>
          <w:sz w:val="22"/>
          <w:szCs w:val="22"/>
        </w:rPr>
        <w:t xml:space="preserve">Grade 12, plus </w:t>
      </w:r>
      <w:r w:rsidR="00FE4CFC" w:rsidRPr="008417D6">
        <w:rPr>
          <w:color w:val="auto"/>
          <w:sz w:val="22"/>
          <w:szCs w:val="22"/>
        </w:rPr>
        <w:t xml:space="preserve">successful completion of </w:t>
      </w:r>
      <w:r w:rsidR="00A22BA0" w:rsidRPr="008417D6">
        <w:rPr>
          <w:color w:val="auto"/>
          <w:sz w:val="22"/>
          <w:szCs w:val="22"/>
        </w:rPr>
        <w:t>2 three credit university or college courses in computer science, engineering, digital design, or audio / video recording.</w:t>
      </w:r>
    </w:p>
    <w:p w14:paraId="68B694C3" w14:textId="5CF32600" w:rsidR="00AB40B1" w:rsidRPr="008417D6" w:rsidRDefault="00AB40B1" w:rsidP="008417D6">
      <w:pPr>
        <w:pStyle w:val="Default"/>
        <w:ind w:left="993"/>
        <w:jc w:val="both"/>
        <w:rPr>
          <w:b/>
          <w:color w:val="auto"/>
          <w:sz w:val="22"/>
          <w:szCs w:val="22"/>
        </w:rPr>
      </w:pPr>
      <w:r w:rsidRPr="008417D6">
        <w:rPr>
          <w:b/>
          <w:color w:val="auto"/>
          <w:sz w:val="22"/>
          <w:szCs w:val="22"/>
        </w:rPr>
        <w:t xml:space="preserve">Experience </w:t>
      </w:r>
    </w:p>
    <w:p w14:paraId="4D68B6E4" w14:textId="687CB6E7" w:rsidR="00BE4854" w:rsidRPr="008417D6" w:rsidRDefault="00AB40B1" w:rsidP="00395203">
      <w:pPr>
        <w:pStyle w:val="Default"/>
        <w:ind w:left="993" w:right="-279"/>
        <w:rPr>
          <w:color w:val="auto"/>
          <w:sz w:val="22"/>
          <w:szCs w:val="22"/>
        </w:rPr>
      </w:pPr>
      <w:r w:rsidRPr="008417D6">
        <w:rPr>
          <w:color w:val="auto"/>
          <w:sz w:val="22"/>
          <w:szCs w:val="22"/>
        </w:rPr>
        <w:t>2 years</w:t>
      </w:r>
      <w:r w:rsidR="008417D6" w:rsidRPr="008417D6">
        <w:rPr>
          <w:color w:val="auto"/>
          <w:sz w:val="22"/>
          <w:szCs w:val="22"/>
        </w:rPr>
        <w:t xml:space="preserve"> </w:t>
      </w:r>
      <w:r w:rsidR="00A22BA0" w:rsidRPr="008417D6">
        <w:rPr>
          <w:color w:val="auto"/>
          <w:sz w:val="22"/>
          <w:szCs w:val="22"/>
        </w:rPr>
        <w:t>T</w:t>
      </w:r>
      <w:r w:rsidR="00295B21" w:rsidRPr="008417D6">
        <w:rPr>
          <w:color w:val="auto"/>
          <w:sz w:val="22"/>
          <w:szCs w:val="22"/>
        </w:rPr>
        <w:t xml:space="preserve">eaching </w:t>
      </w:r>
      <w:r w:rsidR="00F61B54" w:rsidRPr="008417D6">
        <w:rPr>
          <w:color w:val="auto"/>
          <w:sz w:val="22"/>
          <w:szCs w:val="22"/>
        </w:rPr>
        <w:t>experience</w:t>
      </w:r>
      <w:r w:rsidR="00F14AAC" w:rsidRPr="008417D6">
        <w:rPr>
          <w:color w:val="auto"/>
          <w:sz w:val="22"/>
          <w:szCs w:val="22"/>
        </w:rPr>
        <w:t xml:space="preserve"> in formal</w:t>
      </w:r>
      <w:r w:rsidR="00F61B54" w:rsidRPr="008417D6">
        <w:rPr>
          <w:color w:val="auto"/>
          <w:sz w:val="22"/>
          <w:szCs w:val="22"/>
        </w:rPr>
        <w:t xml:space="preserve"> </w:t>
      </w:r>
      <w:r w:rsidR="00F14AAC" w:rsidRPr="008417D6">
        <w:rPr>
          <w:color w:val="auto"/>
          <w:sz w:val="22"/>
          <w:szCs w:val="22"/>
        </w:rPr>
        <w:t xml:space="preserve">or informal </w:t>
      </w:r>
      <w:r w:rsidR="00F61B54" w:rsidRPr="008417D6">
        <w:rPr>
          <w:color w:val="auto"/>
          <w:sz w:val="22"/>
          <w:szCs w:val="22"/>
        </w:rPr>
        <w:t xml:space="preserve">public </w:t>
      </w:r>
      <w:r w:rsidR="00F14AAC" w:rsidRPr="008417D6">
        <w:rPr>
          <w:color w:val="auto"/>
          <w:sz w:val="22"/>
          <w:szCs w:val="22"/>
        </w:rPr>
        <w:t xml:space="preserve">education </w:t>
      </w:r>
      <w:r w:rsidR="00395203" w:rsidRPr="008417D6">
        <w:rPr>
          <w:color w:val="auto"/>
          <w:sz w:val="22"/>
          <w:szCs w:val="22"/>
        </w:rPr>
        <w:t>s</w:t>
      </w:r>
      <w:r w:rsidR="00F61B54" w:rsidRPr="008417D6">
        <w:rPr>
          <w:color w:val="auto"/>
          <w:sz w:val="22"/>
          <w:szCs w:val="22"/>
        </w:rPr>
        <w:t>etting</w:t>
      </w:r>
      <w:r w:rsidR="00BE4854" w:rsidRPr="008417D6">
        <w:rPr>
          <w:color w:val="auto"/>
          <w:sz w:val="22"/>
          <w:szCs w:val="22"/>
        </w:rPr>
        <w:t>.</w:t>
      </w:r>
    </w:p>
    <w:p w14:paraId="2ADB734B" w14:textId="386F20BF" w:rsidR="00FE4CFC" w:rsidRPr="008417D6" w:rsidRDefault="00A22BA0" w:rsidP="00A22BA0">
      <w:pPr>
        <w:pStyle w:val="Default"/>
        <w:ind w:left="993"/>
        <w:rPr>
          <w:color w:val="auto"/>
          <w:sz w:val="22"/>
          <w:szCs w:val="22"/>
        </w:rPr>
      </w:pPr>
      <w:r w:rsidRPr="008417D6">
        <w:rPr>
          <w:color w:val="auto"/>
          <w:sz w:val="22"/>
          <w:szCs w:val="22"/>
        </w:rPr>
        <w:t xml:space="preserve"> </w:t>
      </w:r>
    </w:p>
    <w:p w14:paraId="3FE2C941" w14:textId="77777777" w:rsidR="00AB40B1" w:rsidRPr="008417D6" w:rsidRDefault="00AB40B1" w:rsidP="00E504D4">
      <w:pPr>
        <w:pStyle w:val="Default"/>
        <w:ind w:left="993"/>
        <w:jc w:val="both"/>
        <w:rPr>
          <w:color w:val="auto"/>
          <w:sz w:val="22"/>
          <w:szCs w:val="22"/>
        </w:rPr>
      </w:pPr>
      <w:r w:rsidRPr="008417D6">
        <w:rPr>
          <w:color w:val="auto"/>
          <w:sz w:val="22"/>
          <w:szCs w:val="22"/>
        </w:rPr>
        <w:t xml:space="preserve">Experience in the operation, </w:t>
      </w:r>
      <w:proofErr w:type="gramStart"/>
      <w:r w:rsidRPr="008417D6">
        <w:rPr>
          <w:color w:val="auto"/>
          <w:sz w:val="22"/>
          <w:szCs w:val="22"/>
        </w:rPr>
        <w:t>maintenance</w:t>
      </w:r>
      <w:proofErr w:type="gramEnd"/>
      <w:r w:rsidRPr="008417D6">
        <w:rPr>
          <w:color w:val="auto"/>
          <w:sz w:val="22"/>
          <w:szCs w:val="22"/>
        </w:rPr>
        <w:t xml:space="preserve"> and repair of modern tools from advanced software to a variety of equipment. </w:t>
      </w:r>
    </w:p>
    <w:p w14:paraId="7A4FA79D" w14:textId="77777777" w:rsidR="00FE4CFC" w:rsidRPr="008417D6" w:rsidRDefault="00FE4CFC" w:rsidP="00E504D4">
      <w:pPr>
        <w:pStyle w:val="Default"/>
        <w:ind w:left="993"/>
        <w:jc w:val="both"/>
        <w:rPr>
          <w:color w:val="auto"/>
          <w:sz w:val="22"/>
          <w:szCs w:val="22"/>
        </w:rPr>
      </w:pPr>
    </w:p>
    <w:p w14:paraId="5CDE2C8B" w14:textId="77777777" w:rsidR="00AB40B1" w:rsidRPr="008417D6" w:rsidRDefault="00AB40B1" w:rsidP="00E504D4">
      <w:pPr>
        <w:pStyle w:val="Default"/>
        <w:ind w:left="993"/>
        <w:jc w:val="both"/>
        <w:rPr>
          <w:color w:val="auto"/>
          <w:sz w:val="22"/>
          <w:szCs w:val="22"/>
        </w:rPr>
      </w:pPr>
      <w:r w:rsidRPr="008417D6">
        <w:rPr>
          <w:color w:val="auto"/>
          <w:sz w:val="22"/>
          <w:szCs w:val="22"/>
        </w:rPr>
        <w:t xml:space="preserve">Experience with 3D printers, sound/recording equipment, video equipment, </w:t>
      </w:r>
      <w:proofErr w:type="gramStart"/>
      <w:r w:rsidRPr="008417D6">
        <w:rPr>
          <w:color w:val="auto"/>
          <w:sz w:val="22"/>
          <w:szCs w:val="22"/>
        </w:rPr>
        <w:t>lighting</w:t>
      </w:r>
      <w:proofErr w:type="gramEnd"/>
      <w:r w:rsidRPr="008417D6">
        <w:rPr>
          <w:color w:val="auto"/>
          <w:sz w:val="22"/>
          <w:szCs w:val="22"/>
        </w:rPr>
        <w:t xml:space="preserve"> and green screen studio. </w:t>
      </w:r>
    </w:p>
    <w:p w14:paraId="525FA9BC" w14:textId="77777777" w:rsidR="00FE4CFC" w:rsidRPr="008417D6" w:rsidRDefault="00FE4CFC" w:rsidP="00E504D4">
      <w:pPr>
        <w:pStyle w:val="Default"/>
        <w:ind w:left="993"/>
        <w:jc w:val="both"/>
        <w:rPr>
          <w:color w:val="auto"/>
          <w:sz w:val="22"/>
          <w:szCs w:val="22"/>
        </w:rPr>
      </w:pPr>
    </w:p>
    <w:p w14:paraId="3AFF77F3" w14:textId="77777777" w:rsidR="00AB40B1" w:rsidRPr="008417D6" w:rsidRDefault="00AB40B1" w:rsidP="00E504D4">
      <w:pPr>
        <w:pStyle w:val="Default"/>
        <w:ind w:left="993"/>
        <w:jc w:val="both"/>
        <w:rPr>
          <w:color w:val="auto"/>
          <w:sz w:val="22"/>
          <w:szCs w:val="22"/>
        </w:rPr>
      </w:pPr>
      <w:r w:rsidRPr="008417D6">
        <w:rPr>
          <w:color w:val="auto"/>
          <w:sz w:val="22"/>
          <w:szCs w:val="22"/>
        </w:rPr>
        <w:t xml:space="preserve">Experience with Social Media Platforms. </w:t>
      </w:r>
    </w:p>
    <w:p w14:paraId="75A97945" w14:textId="77777777" w:rsidR="009E1FBA" w:rsidRPr="008417D6" w:rsidRDefault="009E1FBA" w:rsidP="00AB40B1">
      <w:pPr>
        <w:pStyle w:val="Default"/>
        <w:rPr>
          <w:color w:val="auto"/>
          <w:sz w:val="22"/>
          <w:szCs w:val="22"/>
        </w:rPr>
        <w:sectPr w:rsidR="009E1FBA" w:rsidRPr="008417D6" w:rsidSect="00E504D4">
          <w:footerReference w:type="default" r:id="rId8"/>
          <w:pgSz w:w="12240" w:h="15840"/>
          <w:pgMar w:top="964" w:right="1440" w:bottom="244" w:left="1440" w:header="709" w:footer="113" w:gutter="0"/>
          <w:cols w:space="708"/>
          <w:docGrid w:linePitch="360"/>
        </w:sectPr>
      </w:pPr>
    </w:p>
    <w:p w14:paraId="019E3DA9" w14:textId="77777777" w:rsidR="00FE4CFC" w:rsidRPr="008417D6" w:rsidRDefault="00FE4CFC" w:rsidP="00AB40B1">
      <w:pPr>
        <w:pStyle w:val="Default"/>
        <w:rPr>
          <w:color w:val="auto"/>
          <w:sz w:val="22"/>
          <w:szCs w:val="22"/>
        </w:rPr>
      </w:pPr>
    </w:p>
    <w:p w14:paraId="2EB03DF5" w14:textId="77777777" w:rsidR="009E1FBA" w:rsidRPr="008417D6" w:rsidRDefault="009E1FBA" w:rsidP="00B37ADD">
      <w:pPr>
        <w:spacing w:after="0"/>
        <w:ind w:left="993" w:hanging="709"/>
        <w:rPr>
          <w:rFonts w:ascii="Times New Roman" w:hAnsi="Times New Roman" w:cs="Times New Roman"/>
          <w:b/>
        </w:rPr>
      </w:pPr>
      <w:r w:rsidRPr="008417D6">
        <w:rPr>
          <w:rFonts w:ascii="Times New Roman" w:hAnsi="Times New Roman" w:cs="Times New Roman"/>
          <w:b/>
        </w:rPr>
        <w:t xml:space="preserve">C. </w:t>
      </w:r>
      <w:r w:rsidR="00E504D4" w:rsidRPr="008417D6">
        <w:rPr>
          <w:rFonts w:ascii="Times New Roman" w:hAnsi="Times New Roman" w:cs="Times New Roman"/>
          <w:b/>
        </w:rPr>
        <w:tab/>
      </w:r>
      <w:r w:rsidRPr="008417D6">
        <w:rPr>
          <w:rFonts w:ascii="Times New Roman" w:hAnsi="Times New Roman" w:cs="Times New Roman"/>
          <w:b/>
        </w:rPr>
        <w:t xml:space="preserve">Other Requirements </w:t>
      </w:r>
    </w:p>
    <w:tbl>
      <w:tblPr>
        <w:tblStyle w:val="TableGrid"/>
        <w:tblW w:w="850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8009"/>
      </w:tblGrid>
      <w:tr w:rsidR="008417D6" w:rsidRPr="008417D6" w14:paraId="3B958543" w14:textId="77777777" w:rsidTr="00CE159E">
        <w:tc>
          <w:tcPr>
            <w:tcW w:w="491" w:type="dxa"/>
          </w:tcPr>
          <w:p w14:paraId="3A45B75F" w14:textId="77777777" w:rsidR="00D34ABF" w:rsidRPr="008417D6" w:rsidRDefault="00D34ABF" w:rsidP="00E504D4">
            <w:pPr>
              <w:rPr>
                <w:rFonts w:ascii="Times New Roman" w:hAnsi="Times New Roman" w:cs="Times New Roman"/>
              </w:rPr>
            </w:pPr>
            <w:r w:rsidRPr="008417D6">
              <w:rPr>
                <w:rFonts w:ascii="Times New Roman" w:hAnsi="Times New Roman" w:cs="Times New Roman"/>
              </w:rPr>
              <w:t>1.</w:t>
            </w:r>
          </w:p>
        </w:tc>
        <w:tc>
          <w:tcPr>
            <w:tcW w:w="8009" w:type="dxa"/>
          </w:tcPr>
          <w:p w14:paraId="1F9894EA" w14:textId="1381B288" w:rsidR="00D34ABF" w:rsidRPr="008417D6" w:rsidRDefault="00D34ABF" w:rsidP="00D34ABF">
            <w:pPr>
              <w:ind w:left="36"/>
              <w:jc w:val="both"/>
              <w:rPr>
                <w:rFonts w:ascii="Times New Roman" w:hAnsi="Times New Roman" w:cs="Times New Roman"/>
              </w:rPr>
            </w:pPr>
            <w:r w:rsidRPr="008417D6">
              <w:rPr>
                <w:rFonts w:ascii="Times New Roman" w:hAnsi="Times New Roman" w:cs="Times New Roman"/>
              </w:rPr>
              <w:t xml:space="preserve">Excellent oral and written communication skills and a proven ability to communicate with initiative, courtesy and tact with staff and all sectors of the public. </w:t>
            </w:r>
          </w:p>
        </w:tc>
      </w:tr>
      <w:tr w:rsidR="008417D6" w:rsidRPr="008417D6" w14:paraId="131C4D75" w14:textId="77777777" w:rsidTr="00CE159E">
        <w:tc>
          <w:tcPr>
            <w:tcW w:w="491" w:type="dxa"/>
          </w:tcPr>
          <w:p w14:paraId="72263447" w14:textId="77777777" w:rsidR="00D34ABF" w:rsidRPr="008417D6" w:rsidRDefault="00D34ABF" w:rsidP="00E504D4">
            <w:pPr>
              <w:rPr>
                <w:rFonts w:ascii="Times New Roman" w:hAnsi="Times New Roman" w:cs="Times New Roman"/>
              </w:rPr>
            </w:pPr>
          </w:p>
        </w:tc>
        <w:tc>
          <w:tcPr>
            <w:tcW w:w="8009" w:type="dxa"/>
          </w:tcPr>
          <w:p w14:paraId="3EB078EF" w14:textId="77777777" w:rsidR="00D34ABF" w:rsidRPr="008417D6" w:rsidRDefault="00D34ABF" w:rsidP="00D34ABF">
            <w:pPr>
              <w:ind w:left="36"/>
              <w:jc w:val="both"/>
              <w:rPr>
                <w:rFonts w:ascii="Times New Roman" w:hAnsi="Times New Roman" w:cs="Times New Roman"/>
              </w:rPr>
            </w:pPr>
          </w:p>
        </w:tc>
      </w:tr>
      <w:tr w:rsidR="008417D6" w:rsidRPr="008417D6" w14:paraId="15BD10FD" w14:textId="77777777" w:rsidTr="00CE159E">
        <w:tc>
          <w:tcPr>
            <w:tcW w:w="491" w:type="dxa"/>
          </w:tcPr>
          <w:p w14:paraId="415C2750" w14:textId="69DEA0BD" w:rsidR="007462E2" w:rsidRPr="008417D6" w:rsidRDefault="007462E2" w:rsidP="00E504D4">
            <w:pPr>
              <w:rPr>
                <w:rFonts w:ascii="Times New Roman" w:hAnsi="Times New Roman" w:cs="Times New Roman"/>
              </w:rPr>
            </w:pPr>
            <w:r w:rsidRPr="008417D6">
              <w:rPr>
                <w:rFonts w:ascii="Times New Roman" w:hAnsi="Times New Roman" w:cs="Times New Roman"/>
              </w:rPr>
              <w:t>2.</w:t>
            </w:r>
          </w:p>
        </w:tc>
        <w:tc>
          <w:tcPr>
            <w:tcW w:w="8009" w:type="dxa"/>
          </w:tcPr>
          <w:p w14:paraId="075CFF5C" w14:textId="048384DD" w:rsidR="007462E2" w:rsidRPr="008417D6" w:rsidRDefault="007462E2" w:rsidP="00D34ABF">
            <w:pPr>
              <w:jc w:val="both"/>
              <w:rPr>
                <w:rFonts w:ascii="Times New Roman" w:hAnsi="Times New Roman" w:cs="Times New Roman"/>
              </w:rPr>
            </w:pPr>
            <w:r w:rsidRPr="008417D6">
              <w:rPr>
                <w:rFonts w:ascii="Times New Roman" w:hAnsi="Times New Roman" w:cs="Times New Roman"/>
              </w:rPr>
              <w:t>Exceptional interpersonal skills.</w:t>
            </w:r>
          </w:p>
        </w:tc>
      </w:tr>
      <w:tr w:rsidR="008417D6" w:rsidRPr="008417D6" w14:paraId="33C0F811" w14:textId="77777777" w:rsidTr="00CE159E">
        <w:tc>
          <w:tcPr>
            <w:tcW w:w="491" w:type="dxa"/>
          </w:tcPr>
          <w:p w14:paraId="0E42CFC5" w14:textId="77777777" w:rsidR="00912C51" w:rsidRPr="008417D6" w:rsidRDefault="00912C51" w:rsidP="00E504D4">
            <w:pPr>
              <w:rPr>
                <w:rFonts w:ascii="Times New Roman" w:hAnsi="Times New Roman" w:cs="Times New Roman"/>
              </w:rPr>
            </w:pPr>
          </w:p>
        </w:tc>
        <w:tc>
          <w:tcPr>
            <w:tcW w:w="8009" w:type="dxa"/>
          </w:tcPr>
          <w:p w14:paraId="3429697F" w14:textId="77777777" w:rsidR="00912C51" w:rsidRPr="008417D6" w:rsidRDefault="00912C51" w:rsidP="00D34ABF">
            <w:pPr>
              <w:jc w:val="both"/>
              <w:rPr>
                <w:rFonts w:ascii="Times New Roman" w:hAnsi="Times New Roman" w:cs="Times New Roman"/>
              </w:rPr>
            </w:pPr>
          </w:p>
        </w:tc>
      </w:tr>
      <w:tr w:rsidR="008417D6" w:rsidRPr="008417D6" w14:paraId="0EDA761F" w14:textId="77777777" w:rsidTr="00CE159E">
        <w:tc>
          <w:tcPr>
            <w:tcW w:w="491" w:type="dxa"/>
          </w:tcPr>
          <w:p w14:paraId="3FD432CF" w14:textId="28FDE290" w:rsidR="00D34ABF" w:rsidRPr="008417D6" w:rsidRDefault="00466EBE" w:rsidP="00E504D4">
            <w:pPr>
              <w:rPr>
                <w:rFonts w:ascii="Times New Roman" w:hAnsi="Times New Roman" w:cs="Times New Roman"/>
              </w:rPr>
            </w:pPr>
            <w:r w:rsidRPr="008417D6">
              <w:rPr>
                <w:rFonts w:ascii="Times New Roman" w:hAnsi="Times New Roman" w:cs="Times New Roman"/>
              </w:rPr>
              <w:t>3</w:t>
            </w:r>
            <w:r w:rsidR="00D34ABF" w:rsidRPr="008417D6">
              <w:rPr>
                <w:rFonts w:ascii="Times New Roman" w:hAnsi="Times New Roman" w:cs="Times New Roman"/>
              </w:rPr>
              <w:t>.</w:t>
            </w:r>
          </w:p>
        </w:tc>
        <w:tc>
          <w:tcPr>
            <w:tcW w:w="8009" w:type="dxa"/>
          </w:tcPr>
          <w:p w14:paraId="4AADF69B" w14:textId="29D4D792" w:rsidR="00D34ABF" w:rsidRPr="008417D6" w:rsidRDefault="00D34ABF" w:rsidP="00D34ABF">
            <w:pPr>
              <w:jc w:val="both"/>
              <w:rPr>
                <w:rFonts w:ascii="Times New Roman" w:hAnsi="Times New Roman" w:cs="Times New Roman"/>
              </w:rPr>
            </w:pPr>
            <w:r w:rsidRPr="008417D6">
              <w:rPr>
                <w:rFonts w:ascii="Times New Roman" w:hAnsi="Times New Roman" w:cs="Times New Roman"/>
              </w:rPr>
              <w:t xml:space="preserve">Comfortable with hands on approach, particularly an ability to improvise with audiences of varied ages, the use of hand tools, electronics, computer software, </w:t>
            </w:r>
            <w:proofErr w:type="gramStart"/>
            <w:r w:rsidRPr="008417D6">
              <w:rPr>
                <w:rFonts w:ascii="Times New Roman" w:hAnsi="Times New Roman" w:cs="Times New Roman"/>
              </w:rPr>
              <w:t>hardware</w:t>
            </w:r>
            <w:proofErr w:type="gramEnd"/>
            <w:r w:rsidRPr="008417D6">
              <w:rPr>
                <w:rFonts w:ascii="Times New Roman" w:hAnsi="Times New Roman" w:cs="Times New Roman"/>
              </w:rPr>
              <w:t xml:space="preserve"> and other various technologies. </w:t>
            </w:r>
            <w:r w:rsidR="00446A65" w:rsidRPr="008417D6">
              <w:rPr>
                <w:rFonts w:ascii="Times New Roman" w:hAnsi="Times New Roman" w:cs="Times New Roman"/>
              </w:rPr>
              <w:t>E</w:t>
            </w:r>
            <w:r w:rsidR="00466EBE" w:rsidRPr="008417D6">
              <w:rPr>
                <w:rFonts w:ascii="Times New Roman" w:hAnsi="Times New Roman" w:cs="Times New Roman"/>
              </w:rPr>
              <w:t xml:space="preserve">ffective for </w:t>
            </w:r>
            <w:r w:rsidRPr="008417D6">
              <w:rPr>
                <w:rFonts w:ascii="Times New Roman" w:hAnsi="Times New Roman" w:cs="Times New Roman"/>
              </w:rPr>
              <w:t>problem solving</w:t>
            </w:r>
            <w:r w:rsidR="00466EBE" w:rsidRPr="008417D6">
              <w:rPr>
                <w:rFonts w:ascii="Times New Roman" w:hAnsi="Times New Roman" w:cs="Times New Roman"/>
              </w:rPr>
              <w:t>.</w:t>
            </w:r>
          </w:p>
        </w:tc>
      </w:tr>
      <w:tr w:rsidR="008417D6" w:rsidRPr="008417D6" w14:paraId="55BDC13D" w14:textId="77777777" w:rsidTr="00CE159E">
        <w:tc>
          <w:tcPr>
            <w:tcW w:w="491" w:type="dxa"/>
          </w:tcPr>
          <w:p w14:paraId="6DF2469F" w14:textId="77777777" w:rsidR="00D34ABF" w:rsidRPr="008417D6" w:rsidRDefault="00D34ABF" w:rsidP="00E504D4">
            <w:pPr>
              <w:rPr>
                <w:rFonts w:ascii="Times New Roman" w:hAnsi="Times New Roman" w:cs="Times New Roman"/>
              </w:rPr>
            </w:pPr>
          </w:p>
        </w:tc>
        <w:tc>
          <w:tcPr>
            <w:tcW w:w="8009" w:type="dxa"/>
          </w:tcPr>
          <w:p w14:paraId="028C26EB" w14:textId="77777777" w:rsidR="00D34ABF" w:rsidRPr="008417D6" w:rsidRDefault="00D34ABF" w:rsidP="00D34ABF">
            <w:pPr>
              <w:ind w:left="36"/>
              <w:jc w:val="both"/>
              <w:rPr>
                <w:rFonts w:ascii="Times New Roman" w:hAnsi="Times New Roman" w:cs="Times New Roman"/>
              </w:rPr>
            </w:pPr>
          </w:p>
        </w:tc>
      </w:tr>
      <w:tr w:rsidR="008417D6" w:rsidRPr="008417D6" w14:paraId="3C20DD3C" w14:textId="77777777" w:rsidTr="00CE159E">
        <w:tc>
          <w:tcPr>
            <w:tcW w:w="491" w:type="dxa"/>
          </w:tcPr>
          <w:p w14:paraId="458C11D1" w14:textId="03AD9D6A" w:rsidR="00D34ABF" w:rsidRPr="008417D6" w:rsidRDefault="00466EBE" w:rsidP="00E504D4">
            <w:pPr>
              <w:rPr>
                <w:rFonts w:ascii="Times New Roman" w:hAnsi="Times New Roman" w:cs="Times New Roman"/>
              </w:rPr>
            </w:pPr>
            <w:r w:rsidRPr="008417D6">
              <w:rPr>
                <w:rFonts w:ascii="Times New Roman" w:hAnsi="Times New Roman" w:cs="Times New Roman"/>
              </w:rPr>
              <w:t>4</w:t>
            </w:r>
            <w:r w:rsidR="00D34ABF" w:rsidRPr="008417D6">
              <w:rPr>
                <w:rFonts w:ascii="Times New Roman" w:hAnsi="Times New Roman" w:cs="Times New Roman"/>
              </w:rPr>
              <w:t>.</w:t>
            </w:r>
          </w:p>
        </w:tc>
        <w:tc>
          <w:tcPr>
            <w:tcW w:w="8009" w:type="dxa"/>
          </w:tcPr>
          <w:p w14:paraId="29945F83" w14:textId="77777777" w:rsidR="00D34ABF" w:rsidRPr="008417D6" w:rsidRDefault="00D34ABF" w:rsidP="00D34ABF">
            <w:pPr>
              <w:ind w:left="36"/>
              <w:jc w:val="both"/>
              <w:rPr>
                <w:rFonts w:ascii="Times New Roman" w:hAnsi="Times New Roman" w:cs="Times New Roman"/>
              </w:rPr>
            </w:pPr>
            <w:r w:rsidRPr="008417D6">
              <w:rPr>
                <w:rFonts w:ascii="Times New Roman" w:hAnsi="Times New Roman" w:cs="Times New Roman"/>
              </w:rPr>
              <w:t xml:space="preserve">Demonstrated success building learning experiences and community relationships. Must have a strong desire to interact with the public and to educate. </w:t>
            </w:r>
          </w:p>
        </w:tc>
      </w:tr>
      <w:tr w:rsidR="008417D6" w:rsidRPr="008417D6" w14:paraId="713359EC" w14:textId="77777777" w:rsidTr="00CE159E">
        <w:tc>
          <w:tcPr>
            <w:tcW w:w="491" w:type="dxa"/>
          </w:tcPr>
          <w:p w14:paraId="53D42CEC" w14:textId="77777777" w:rsidR="00D34ABF" w:rsidRPr="008417D6" w:rsidRDefault="00D34ABF" w:rsidP="00E504D4">
            <w:pPr>
              <w:rPr>
                <w:rFonts w:ascii="Times New Roman" w:hAnsi="Times New Roman" w:cs="Times New Roman"/>
              </w:rPr>
            </w:pPr>
          </w:p>
        </w:tc>
        <w:tc>
          <w:tcPr>
            <w:tcW w:w="8009" w:type="dxa"/>
          </w:tcPr>
          <w:p w14:paraId="0DCC49AE" w14:textId="77777777" w:rsidR="00D34ABF" w:rsidRPr="008417D6" w:rsidRDefault="00D34ABF" w:rsidP="00D34ABF">
            <w:pPr>
              <w:ind w:left="36"/>
              <w:jc w:val="both"/>
              <w:rPr>
                <w:rFonts w:ascii="Times New Roman" w:hAnsi="Times New Roman" w:cs="Times New Roman"/>
              </w:rPr>
            </w:pPr>
          </w:p>
        </w:tc>
      </w:tr>
      <w:tr w:rsidR="008417D6" w:rsidRPr="008417D6" w14:paraId="6808C17E" w14:textId="77777777" w:rsidTr="00CE159E">
        <w:tc>
          <w:tcPr>
            <w:tcW w:w="491" w:type="dxa"/>
          </w:tcPr>
          <w:p w14:paraId="568E8149" w14:textId="63083A98" w:rsidR="00D34ABF" w:rsidRPr="008417D6" w:rsidRDefault="00466EBE" w:rsidP="00E504D4">
            <w:pPr>
              <w:rPr>
                <w:rFonts w:ascii="Times New Roman" w:hAnsi="Times New Roman" w:cs="Times New Roman"/>
              </w:rPr>
            </w:pPr>
            <w:r w:rsidRPr="008417D6">
              <w:rPr>
                <w:rFonts w:ascii="Times New Roman" w:hAnsi="Times New Roman" w:cs="Times New Roman"/>
              </w:rPr>
              <w:t>5.</w:t>
            </w:r>
          </w:p>
        </w:tc>
        <w:tc>
          <w:tcPr>
            <w:tcW w:w="8009" w:type="dxa"/>
          </w:tcPr>
          <w:p w14:paraId="3402BC90" w14:textId="77777777" w:rsidR="00D34ABF" w:rsidRPr="008417D6" w:rsidRDefault="00D34ABF" w:rsidP="00D34ABF">
            <w:pPr>
              <w:ind w:left="36"/>
              <w:jc w:val="both"/>
              <w:rPr>
                <w:rFonts w:ascii="Times New Roman" w:hAnsi="Times New Roman" w:cs="Times New Roman"/>
              </w:rPr>
            </w:pPr>
            <w:r w:rsidRPr="008417D6">
              <w:rPr>
                <w:rFonts w:ascii="Times New Roman" w:hAnsi="Times New Roman" w:cs="Times New Roman"/>
              </w:rPr>
              <w:t xml:space="preserve">Proficiency with a wide variety of software and hardware including mobile tech, </w:t>
            </w:r>
            <w:proofErr w:type="gramStart"/>
            <w:r w:rsidRPr="008417D6">
              <w:rPr>
                <w:rFonts w:ascii="Times New Roman" w:hAnsi="Times New Roman" w:cs="Times New Roman"/>
              </w:rPr>
              <w:t>Windows</w:t>
            </w:r>
            <w:proofErr w:type="gramEnd"/>
            <w:r w:rsidRPr="008417D6">
              <w:rPr>
                <w:rFonts w:ascii="Times New Roman" w:hAnsi="Times New Roman" w:cs="Times New Roman"/>
              </w:rPr>
              <w:t xml:space="preserve"> and Mac platforms with IOS and Android operating systems. Ability to learn quickly, both technical and software knowledge and technical skills as it applies to technology such as computer and digital equipment. </w:t>
            </w:r>
          </w:p>
        </w:tc>
      </w:tr>
      <w:tr w:rsidR="008417D6" w:rsidRPr="008417D6" w14:paraId="54217531" w14:textId="77777777" w:rsidTr="00CE159E">
        <w:tc>
          <w:tcPr>
            <w:tcW w:w="491" w:type="dxa"/>
          </w:tcPr>
          <w:p w14:paraId="1C4C6BB4" w14:textId="2848DB77" w:rsidR="00D34ABF" w:rsidRPr="008417D6" w:rsidRDefault="00466EBE" w:rsidP="00E504D4">
            <w:pPr>
              <w:rPr>
                <w:rFonts w:ascii="Times New Roman" w:hAnsi="Times New Roman" w:cs="Times New Roman"/>
              </w:rPr>
            </w:pPr>
            <w:r w:rsidRPr="008417D6">
              <w:rPr>
                <w:rFonts w:ascii="Times New Roman" w:hAnsi="Times New Roman" w:cs="Times New Roman"/>
              </w:rPr>
              <w:lastRenderedPageBreak/>
              <w:t>6</w:t>
            </w:r>
            <w:r w:rsidR="00D34ABF" w:rsidRPr="008417D6">
              <w:rPr>
                <w:rFonts w:ascii="Times New Roman" w:hAnsi="Times New Roman" w:cs="Times New Roman"/>
              </w:rPr>
              <w:t>.</w:t>
            </w:r>
          </w:p>
        </w:tc>
        <w:tc>
          <w:tcPr>
            <w:tcW w:w="8009" w:type="dxa"/>
          </w:tcPr>
          <w:p w14:paraId="3ACC8BF1" w14:textId="77777777" w:rsidR="00D34ABF" w:rsidRPr="008417D6" w:rsidRDefault="00D34ABF" w:rsidP="00D34ABF">
            <w:pPr>
              <w:jc w:val="both"/>
              <w:rPr>
                <w:rFonts w:ascii="Times New Roman" w:hAnsi="Times New Roman" w:cs="Times New Roman"/>
              </w:rPr>
            </w:pPr>
            <w:r w:rsidRPr="008417D6">
              <w:rPr>
                <w:rFonts w:ascii="Times New Roman" w:hAnsi="Times New Roman" w:cs="Times New Roman"/>
              </w:rPr>
              <w:t xml:space="preserve">Experience with Maker technology. </w:t>
            </w:r>
          </w:p>
        </w:tc>
      </w:tr>
      <w:tr w:rsidR="008417D6" w:rsidRPr="008417D6" w14:paraId="2EF9A84F" w14:textId="77777777" w:rsidTr="00CE159E">
        <w:tc>
          <w:tcPr>
            <w:tcW w:w="491" w:type="dxa"/>
          </w:tcPr>
          <w:p w14:paraId="2299AE12" w14:textId="77777777" w:rsidR="00D34ABF" w:rsidRPr="008417D6" w:rsidRDefault="00D34ABF" w:rsidP="00E504D4">
            <w:pPr>
              <w:rPr>
                <w:rFonts w:ascii="Times New Roman" w:hAnsi="Times New Roman" w:cs="Times New Roman"/>
              </w:rPr>
            </w:pPr>
          </w:p>
        </w:tc>
        <w:tc>
          <w:tcPr>
            <w:tcW w:w="8009" w:type="dxa"/>
          </w:tcPr>
          <w:p w14:paraId="7CB7B723" w14:textId="77777777" w:rsidR="00D34ABF" w:rsidRPr="008417D6" w:rsidRDefault="00D34ABF" w:rsidP="00D34ABF">
            <w:pPr>
              <w:jc w:val="both"/>
              <w:rPr>
                <w:rFonts w:ascii="Times New Roman" w:hAnsi="Times New Roman" w:cs="Times New Roman"/>
              </w:rPr>
            </w:pPr>
          </w:p>
        </w:tc>
      </w:tr>
      <w:tr w:rsidR="008417D6" w:rsidRPr="008417D6" w14:paraId="13F0D58B" w14:textId="77777777" w:rsidTr="00CE159E">
        <w:tc>
          <w:tcPr>
            <w:tcW w:w="491" w:type="dxa"/>
          </w:tcPr>
          <w:p w14:paraId="3ABABC6F" w14:textId="5331A8CA" w:rsidR="00D34ABF" w:rsidRPr="008417D6" w:rsidRDefault="00466EBE" w:rsidP="00E504D4">
            <w:pPr>
              <w:rPr>
                <w:rFonts w:ascii="Times New Roman" w:hAnsi="Times New Roman" w:cs="Times New Roman"/>
              </w:rPr>
            </w:pPr>
            <w:r w:rsidRPr="008417D6">
              <w:rPr>
                <w:rFonts w:ascii="Times New Roman" w:hAnsi="Times New Roman" w:cs="Times New Roman"/>
              </w:rPr>
              <w:t>7</w:t>
            </w:r>
            <w:r w:rsidR="00D34ABF" w:rsidRPr="008417D6">
              <w:rPr>
                <w:rFonts w:ascii="Times New Roman" w:hAnsi="Times New Roman" w:cs="Times New Roman"/>
              </w:rPr>
              <w:t>.</w:t>
            </w:r>
          </w:p>
        </w:tc>
        <w:tc>
          <w:tcPr>
            <w:tcW w:w="8009" w:type="dxa"/>
          </w:tcPr>
          <w:p w14:paraId="28DBD115" w14:textId="77777777" w:rsidR="00D34ABF" w:rsidRPr="008417D6" w:rsidRDefault="00D34ABF" w:rsidP="00D34ABF">
            <w:pPr>
              <w:ind w:left="36"/>
              <w:jc w:val="both"/>
              <w:rPr>
                <w:rFonts w:ascii="Times New Roman" w:hAnsi="Times New Roman" w:cs="Times New Roman"/>
              </w:rPr>
            </w:pPr>
            <w:r w:rsidRPr="008417D6">
              <w:rPr>
                <w:rFonts w:ascii="Times New Roman" w:hAnsi="Times New Roman" w:cs="Times New Roman"/>
              </w:rPr>
              <w:t xml:space="preserve">Excellent organizational skills, with the ability to work independently as well as in a team environment. </w:t>
            </w:r>
          </w:p>
        </w:tc>
      </w:tr>
      <w:tr w:rsidR="008417D6" w:rsidRPr="008417D6" w14:paraId="084FBBE7" w14:textId="77777777" w:rsidTr="00CE159E">
        <w:tc>
          <w:tcPr>
            <w:tcW w:w="491" w:type="dxa"/>
          </w:tcPr>
          <w:p w14:paraId="193CF0D8" w14:textId="77777777" w:rsidR="00D34ABF" w:rsidRPr="008417D6" w:rsidRDefault="00D34ABF" w:rsidP="00E504D4">
            <w:pPr>
              <w:rPr>
                <w:rFonts w:ascii="Times New Roman" w:hAnsi="Times New Roman" w:cs="Times New Roman"/>
              </w:rPr>
            </w:pPr>
          </w:p>
        </w:tc>
        <w:tc>
          <w:tcPr>
            <w:tcW w:w="8009" w:type="dxa"/>
          </w:tcPr>
          <w:p w14:paraId="51F03C8D" w14:textId="77777777" w:rsidR="00D34ABF" w:rsidRPr="008417D6" w:rsidRDefault="00D34ABF" w:rsidP="00D34ABF">
            <w:pPr>
              <w:ind w:left="36"/>
              <w:jc w:val="both"/>
              <w:rPr>
                <w:rFonts w:ascii="Times New Roman" w:hAnsi="Times New Roman" w:cs="Times New Roman"/>
              </w:rPr>
            </w:pPr>
          </w:p>
        </w:tc>
      </w:tr>
      <w:tr w:rsidR="008417D6" w:rsidRPr="008417D6" w14:paraId="3A05F0B3" w14:textId="77777777" w:rsidTr="00CE159E">
        <w:tc>
          <w:tcPr>
            <w:tcW w:w="491" w:type="dxa"/>
          </w:tcPr>
          <w:p w14:paraId="75E835C0" w14:textId="3241F42F" w:rsidR="00D34ABF" w:rsidRPr="008417D6" w:rsidRDefault="00466EBE" w:rsidP="00E504D4">
            <w:pPr>
              <w:rPr>
                <w:rFonts w:ascii="Times New Roman" w:hAnsi="Times New Roman" w:cs="Times New Roman"/>
              </w:rPr>
            </w:pPr>
            <w:r w:rsidRPr="008417D6">
              <w:rPr>
                <w:rFonts w:ascii="Times New Roman" w:hAnsi="Times New Roman" w:cs="Times New Roman"/>
              </w:rPr>
              <w:t>8</w:t>
            </w:r>
            <w:r w:rsidR="00D34ABF" w:rsidRPr="008417D6">
              <w:rPr>
                <w:rFonts w:ascii="Times New Roman" w:hAnsi="Times New Roman" w:cs="Times New Roman"/>
              </w:rPr>
              <w:t>.</w:t>
            </w:r>
          </w:p>
        </w:tc>
        <w:tc>
          <w:tcPr>
            <w:tcW w:w="8009" w:type="dxa"/>
          </w:tcPr>
          <w:p w14:paraId="686306BA" w14:textId="655ED3C7" w:rsidR="00D34ABF" w:rsidRPr="008417D6" w:rsidRDefault="00D34ABF" w:rsidP="00D34ABF">
            <w:pPr>
              <w:ind w:left="36"/>
              <w:jc w:val="both"/>
              <w:rPr>
                <w:rFonts w:ascii="Times New Roman" w:hAnsi="Times New Roman" w:cs="Times New Roman"/>
              </w:rPr>
            </w:pPr>
            <w:r w:rsidRPr="008417D6">
              <w:rPr>
                <w:rFonts w:ascii="Times New Roman" w:hAnsi="Times New Roman" w:cs="Times New Roman"/>
              </w:rPr>
              <w:t xml:space="preserve">Demonstrated planning skills. </w:t>
            </w:r>
          </w:p>
        </w:tc>
      </w:tr>
      <w:tr w:rsidR="008417D6" w:rsidRPr="008417D6" w14:paraId="5596A1CB" w14:textId="77777777" w:rsidTr="00CE159E">
        <w:tc>
          <w:tcPr>
            <w:tcW w:w="491" w:type="dxa"/>
          </w:tcPr>
          <w:p w14:paraId="10EFE8C8" w14:textId="77777777" w:rsidR="00D34ABF" w:rsidRPr="008417D6" w:rsidRDefault="00D34ABF" w:rsidP="00E504D4">
            <w:pPr>
              <w:rPr>
                <w:rFonts w:ascii="Times New Roman" w:hAnsi="Times New Roman" w:cs="Times New Roman"/>
              </w:rPr>
            </w:pPr>
          </w:p>
        </w:tc>
        <w:tc>
          <w:tcPr>
            <w:tcW w:w="8009" w:type="dxa"/>
          </w:tcPr>
          <w:p w14:paraId="5EC20DC2" w14:textId="77777777" w:rsidR="00D34ABF" w:rsidRPr="008417D6" w:rsidRDefault="00D34ABF" w:rsidP="00D34ABF">
            <w:pPr>
              <w:ind w:left="36"/>
              <w:jc w:val="both"/>
              <w:rPr>
                <w:rFonts w:ascii="Times New Roman" w:hAnsi="Times New Roman" w:cs="Times New Roman"/>
              </w:rPr>
            </w:pPr>
          </w:p>
        </w:tc>
      </w:tr>
      <w:tr w:rsidR="008417D6" w:rsidRPr="008417D6" w14:paraId="260604A7" w14:textId="77777777" w:rsidTr="00CE159E">
        <w:tc>
          <w:tcPr>
            <w:tcW w:w="491" w:type="dxa"/>
          </w:tcPr>
          <w:p w14:paraId="0EC9CC2E" w14:textId="1FDDF9B4" w:rsidR="00D34ABF" w:rsidRPr="008417D6" w:rsidRDefault="00466EBE" w:rsidP="00E504D4">
            <w:pPr>
              <w:rPr>
                <w:rFonts w:ascii="Times New Roman" w:hAnsi="Times New Roman" w:cs="Times New Roman"/>
              </w:rPr>
            </w:pPr>
            <w:r w:rsidRPr="008417D6">
              <w:rPr>
                <w:rFonts w:ascii="Times New Roman" w:hAnsi="Times New Roman" w:cs="Times New Roman"/>
              </w:rPr>
              <w:t>9</w:t>
            </w:r>
            <w:r w:rsidR="00D34ABF" w:rsidRPr="008417D6">
              <w:rPr>
                <w:rFonts w:ascii="Times New Roman" w:hAnsi="Times New Roman" w:cs="Times New Roman"/>
              </w:rPr>
              <w:t>.</w:t>
            </w:r>
          </w:p>
        </w:tc>
        <w:tc>
          <w:tcPr>
            <w:tcW w:w="8009" w:type="dxa"/>
          </w:tcPr>
          <w:p w14:paraId="6EAAB59C" w14:textId="01EF6E09" w:rsidR="00D34ABF" w:rsidRPr="008417D6" w:rsidRDefault="007462E2" w:rsidP="00D34ABF">
            <w:pPr>
              <w:jc w:val="both"/>
              <w:rPr>
                <w:rFonts w:ascii="Times New Roman" w:hAnsi="Times New Roman" w:cs="Times New Roman"/>
                <w:strike/>
              </w:rPr>
            </w:pPr>
            <w:r w:rsidRPr="008417D6">
              <w:rPr>
                <w:rFonts w:ascii="Times New Roman" w:hAnsi="Times New Roman" w:cs="Times New Roman"/>
              </w:rPr>
              <w:t>Aptitude for detailed work</w:t>
            </w:r>
          </w:p>
        </w:tc>
      </w:tr>
      <w:tr w:rsidR="008417D6" w:rsidRPr="008417D6" w14:paraId="32671FCA" w14:textId="77777777" w:rsidTr="00CE159E">
        <w:tc>
          <w:tcPr>
            <w:tcW w:w="491" w:type="dxa"/>
          </w:tcPr>
          <w:p w14:paraId="4FED528F" w14:textId="77777777" w:rsidR="00D34ABF" w:rsidRPr="008417D6" w:rsidRDefault="00D34ABF" w:rsidP="00E504D4">
            <w:pPr>
              <w:rPr>
                <w:rFonts w:ascii="Times New Roman" w:hAnsi="Times New Roman" w:cs="Times New Roman"/>
              </w:rPr>
            </w:pPr>
          </w:p>
        </w:tc>
        <w:tc>
          <w:tcPr>
            <w:tcW w:w="8009" w:type="dxa"/>
          </w:tcPr>
          <w:p w14:paraId="5E851442" w14:textId="77777777" w:rsidR="00D34ABF" w:rsidRPr="008417D6" w:rsidRDefault="00D34ABF" w:rsidP="00D34ABF">
            <w:pPr>
              <w:jc w:val="both"/>
              <w:rPr>
                <w:rFonts w:ascii="Times New Roman" w:hAnsi="Times New Roman" w:cs="Times New Roman"/>
              </w:rPr>
            </w:pPr>
          </w:p>
        </w:tc>
      </w:tr>
      <w:tr w:rsidR="008417D6" w:rsidRPr="008417D6" w14:paraId="63198859" w14:textId="77777777" w:rsidTr="00CE159E">
        <w:tc>
          <w:tcPr>
            <w:tcW w:w="491" w:type="dxa"/>
          </w:tcPr>
          <w:p w14:paraId="4FFE0ABC" w14:textId="0DE8DD86" w:rsidR="00295B21" w:rsidRPr="008417D6" w:rsidRDefault="00466EBE" w:rsidP="00E504D4">
            <w:pPr>
              <w:rPr>
                <w:rFonts w:ascii="Times New Roman" w:hAnsi="Times New Roman" w:cs="Times New Roman"/>
              </w:rPr>
            </w:pPr>
            <w:r w:rsidRPr="008417D6">
              <w:rPr>
                <w:rFonts w:ascii="Times New Roman" w:hAnsi="Times New Roman" w:cs="Times New Roman"/>
              </w:rPr>
              <w:t>10</w:t>
            </w:r>
            <w:r w:rsidR="005F69D8" w:rsidRPr="008417D6">
              <w:rPr>
                <w:rFonts w:ascii="Times New Roman" w:hAnsi="Times New Roman" w:cs="Times New Roman"/>
              </w:rPr>
              <w:t>.</w:t>
            </w:r>
          </w:p>
        </w:tc>
        <w:tc>
          <w:tcPr>
            <w:tcW w:w="8009" w:type="dxa"/>
          </w:tcPr>
          <w:p w14:paraId="5FEEB16D" w14:textId="541DCC13" w:rsidR="00295B21" w:rsidRPr="008417D6" w:rsidRDefault="00295B21" w:rsidP="00295B21">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en-GB"/>
              </w:rPr>
            </w:pPr>
            <w:r w:rsidRPr="008417D6">
              <w:rPr>
                <w:rFonts w:ascii="Times New Roman" w:hAnsi="Times New Roman"/>
                <w:szCs w:val="24"/>
                <w:lang w:val="en-GB"/>
              </w:rPr>
              <w:t>Physical ability to handle book bins, boxes of books and loaded book trucks.</w:t>
            </w:r>
          </w:p>
        </w:tc>
      </w:tr>
      <w:tr w:rsidR="008417D6" w:rsidRPr="008417D6" w14:paraId="33CC4197" w14:textId="77777777" w:rsidTr="00CE159E">
        <w:tc>
          <w:tcPr>
            <w:tcW w:w="491" w:type="dxa"/>
          </w:tcPr>
          <w:p w14:paraId="28EDF6C9" w14:textId="77777777" w:rsidR="00295B21" w:rsidRPr="008417D6" w:rsidRDefault="00295B21" w:rsidP="00E504D4">
            <w:pPr>
              <w:rPr>
                <w:rFonts w:ascii="Times New Roman" w:hAnsi="Times New Roman" w:cs="Times New Roman"/>
              </w:rPr>
            </w:pPr>
          </w:p>
        </w:tc>
        <w:tc>
          <w:tcPr>
            <w:tcW w:w="8009" w:type="dxa"/>
          </w:tcPr>
          <w:p w14:paraId="4C2147CC" w14:textId="77777777" w:rsidR="00295B21" w:rsidRPr="008417D6" w:rsidRDefault="00295B21" w:rsidP="00D34ABF">
            <w:pPr>
              <w:jc w:val="both"/>
              <w:rPr>
                <w:rFonts w:ascii="Times New Roman" w:hAnsi="Times New Roman" w:cs="Times New Roman"/>
              </w:rPr>
            </w:pPr>
          </w:p>
        </w:tc>
      </w:tr>
      <w:tr w:rsidR="008417D6" w:rsidRPr="008417D6" w14:paraId="089DB556" w14:textId="77777777" w:rsidTr="00CE159E">
        <w:tc>
          <w:tcPr>
            <w:tcW w:w="491" w:type="dxa"/>
          </w:tcPr>
          <w:p w14:paraId="7E8914E8" w14:textId="0F64A94A" w:rsidR="00295B21" w:rsidRPr="008417D6" w:rsidRDefault="005F69D8" w:rsidP="00E504D4">
            <w:pPr>
              <w:rPr>
                <w:rFonts w:ascii="Times New Roman" w:hAnsi="Times New Roman" w:cs="Times New Roman"/>
              </w:rPr>
            </w:pPr>
            <w:r w:rsidRPr="008417D6">
              <w:rPr>
                <w:rFonts w:ascii="Times New Roman" w:hAnsi="Times New Roman" w:cs="Times New Roman"/>
              </w:rPr>
              <w:t>1</w:t>
            </w:r>
            <w:r w:rsidR="00466EBE" w:rsidRPr="008417D6">
              <w:rPr>
                <w:rFonts w:ascii="Times New Roman" w:hAnsi="Times New Roman" w:cs="Times New Roman"/>
              </w:rPr>
              <w:t>1</w:t>
            </w:r>
            <w:r w:rsidRPr="008417D6">
              <w:rPr>
                <w:rFonts w:ascii="Times New Roman" w:hAnsi="Times New Roman" w:cs="Times New Roman"/>
              </w:rPr>
              <w:t>.</w:t>
            </w:r>
          </w:p>
        </w:tc>
        <w:tc>
          <w:tcPr>
            <w:tcW w:w="8009" w:type="dxa"/>
          </w:tcPr>
          <w:p w14:paraId="6BF3F227" w14:textId="634B5DAF" w:rsidR="00295B21" w:rsidRPr="008417D6" w:rsidRDefault="00295B21" w:rsidP="00295B21">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en-GB"/>
              </w:rPr>
            </w:pPr>
            <w:r w:rsidRPr="008417D6">
              <w:rPr>
                <w:rFonts w:ascii="Times New Roman" w:hAnsi="Times New Roman"/>
                <w:szCs w:val="24"/>
                <w:lang w:val="en-GB"/>
              </w:rPr>
              <w:t>Commitment to continuous learning.</w:t>
            </w:r>
          </w:p>
        </w:tc>
      </w:tr>
      <w:tr w:rsidR="008417D6" w:rsidRPr="008417D6" w14:paraId="0B99FA08" w14:textId="77777777" w:rsidTr="00CE159E">
        <w:tc>
          <w:tcPr>
            <w:tcW w:w="491" w:type="dxa"/>
          </w:tcPr>
          <w:p w14:paraId="6590B1CB" w14:textId="77777777" w:rsidR="00295B21" w:rsidRPr="008417D6" w:rsidRDefault="00295B21" w:rsidP="00E504D4">
            <w:pPr>
              <w:rPr>
                <w:rFonts w:ascii="Times New Roman" w:hAnsi="Times New Roman" w:cs="Times New Roman"/>
              </w:rPr>
            </w:pPr>
          </w:p>
        </w:tc>
        <w:tc>
          <w:tcPr>
            <w:tcW w:w="8009" w:type="dxa"/>
          </w:tcPr>
          <w:p w14:paraId="7B01B56C" w14:textId="77777777" w:rsidR="00295B21" w:rsidRPr="008417D6" w:rsidRDefault="00295B21" w:rsidP="00D34ABF">
            <w:pPr>
              <w:jc w:val="both"/>
              <w:rPr>
                <w:rFonts w:ascii="Times New Roman" w:hAnsi="Times New Roman" w:cs="Times New Roman"/>
              </w:rPr>
            </w:pPr>
          </w:p>
        </w:tc>
      </w:tr>
      <w:tr w:rsidR="008417D6" w:rsidRPr="008417D6" w14:paraId="3E1BDDCA" w14:textId="77777777" w:rsidTr="00CE159E">
        <w:tc>
          <w:tcPr>
            <w:tcW w:w="491" w:type="dxa"/>
          </w:tcPr>
          <w:p w14:paraId="393B4CDE" w14:textId="7B18109B" w:rsidR="00D34ABF" w:rsidRPr="008417D6" w:rsidRDefault="00D34ABF" w:rsidP="00E504D4">
            <w:pPr>
              <w:rPr>
                <w:rFonts w:ascii="Times New Roman" w:hAnsi="Times New Roman" w:cs="Times New Roman"/>
              </w:rPr>
            </w:pPr>
            <w:r w:rsidRPr="008417D6">
              <w:rPr>
                <w:rFonts w:ascii="Times New Roman" w:hAnsi="Times New Roman" w:cs="Times New Roman"/>
              </w:rPr>
              <w:t>1</w:t>
            </w:r>
            <w:r w:rsidR="00466EBE" w:rsidRPr="008417D6">
              <w:rPr>
                <w:rFonts w:ascii="Times New Roman" w:hAnsi="Times New Roman" w:cs="Times New Roman"/>
              </w:rPr>
              <w:t>2</w:t>
            </w:r>
            <w:r w:rsidRPr="008417D6">
              <w:rPr>
                <w:rFonts w:ascii="Times New Roman" w:hAnsi="Times New Roman" w:cs="Times New Roman"/>
              </w:rPr>
              <w:t>.</w:t>
            </w:r>
          </w:p>
        </w:tc>
        <w:tc>
          <w:tcPr>
            <w:tcW w:w="8009" w:type="dxa"/>
          </w:tcPr>
          <w:p w14:paraId="3300BB3D" w14:textId="77777777" w:rsidR="00D34ABF" w:rsidRPr="008417D6" w:rsidRDefault="00D34ABF" w:rsidP="00D34ABF">
            <w:pPr>
              <w:jc w:val="both"/>
              <w:rPr>
                <w:rFonts w:ascii="Times New Roman" w:hAnsi="Times New Roman" w:cs="Times New Roman"/>
              </w:rPr>
            </w:pPr>
            <w:r w:rsidRPr="008417D6">
              <w:rPr>
                <w:rFonts w:ascii="Times New Roman" w:hAnsi="Times New Roman" w:cs="Times New Roman"/>
              </w:rPr>
              <w:t>Valid BC Driver’s License.</w:t>
            </w:r>
          </w:p>
        </w:tc>
      </w:tr>
      <w:tr w:rsidR="008417D6" w:rsidRPr="008417D6" w14:paraId="175D4371" w14:textId="77777777" w:rsidTr="00CE159E">
        <w:tc>
          <w:tcPr>
            <w:tcW w:w="491" w:type="dxa"/>
          </w:tcPr>
          <w:p w14:paraId="4E1864ED" w14:textId="77777777" w:rsidR="00D85034" w:rsidRPr="008417D6" w:rsidRDefault="00D85034" w:rsidP="00E504D4">
            <w:pPr>
              <w:rPr>
                <w:rFonts w:ascii="Times New Roman" w:hAnsi="Times New Roman" w:cs="Times New Roman"/>
              </w:rPr>
            </w:pPr>
          </w:p>
        </w:tc>
        <w:tc>
          <w:tcPr>
            <w:tcW w:w="8009" w:type="dxa"/>
          </w:tcPr>
          <w:p w14:paraId="18E4AA12" w14:textId="77777777" w:rsidR="00D85034" w:rsidRPr="008417D6" w:rsidRDefault="00D85034" w:rsidP="00D34ABF">
            <w:pPr>
              <w:jc w:val="both"/>
              <w:rPr>
                <w:rFonts w:ascii="Times New Roman" w:hAnsi="Times New Roman" w:cs="Times New Roman"/>
              </w:rPr>
            </w:pPr>
          </w:p>
        </w:tc>
      </w:tr>
      <w:tr w:rsidR="00D85034" w:rsidRPr="008417D6" w14:paraId="74A8CDF6" w14:textId="77777777" w:rsidTr="00CE159E">
        <w:tc>
          <w:tcPr>
            <w:tcW w:w="491" w:type="dxa"/>
          </w:tcPr>
          <w:p w14:paraId="6FF103CA" w14:textId="23F63102" w:rsidR="00D85034" w:rsidRPr="008417D6" w:rsidRDefault="00D85034" w:rsidP="00E504D4">
            <w:pPr>
              <w:rPr>
                <w:rFonts w:ascii="Times New Roman" w:hAnsi="Times New Roman" w:cs="Times New Roman"/>
              </w:rPr>
            </w:pPr>
            <w:r w:rsidRPr="008417D6">
              <w:rPr>
                <w:rFonts w:ascii="Times New Roman" w:hAnsi="Times New Roman" w:cs="Times New Roman"/>
              </w:rPr>
              <w:t>1</w:t>
            </w:r>
            <w:r w:rsidR="00466EBE" w:rsidRPr="008417D6">
              <w:rPr>
                <w:rFonts w:ascii="Times New Roman" w:hAnsi="Times New Roman" w:cs="Times New Roman"/>
              </w:rPr>
              <w:t>3</w:t>
            </w:r>
            <w:r w:rsidRPr="008417D6">
              <w:rPr>
                <w:rFonts w:ascii="Times New Roman" w:hAnsi="Times New Roman" w:cs="Times New Roman"/>
              </w:rPr>
              <w:t>.</w:t>
            </w:r>
          </w:p>
        </w:tc>
        <w:tc>
          <w:tcPr>
            <w:tcW w:w="8009" w:type="dxa"/>
          </w:tcPr>
          <w:p w14:paraId="0C2B5000" w14:textId="77777777" w:rsidR="00D85034" w:rsidRPr="008417D6" w:rsidRDefault="00D85034" w:rsidP="00D34ABF">
            <w:pPr>
              <w:jc w:val="both"/>
              <w:rPr>
                <w:rFonts w:ascii="Times New Roman" w:hAnsi="Times New Roman" w:cs="Times New Roman"/>
              </w:rPr>
            </w:pPr>
            <w:r w:rsidRPr="008417D6">
              <w:rPr>
                <w:rFonts w:ascii="Times New Roman" w:hAnsi="Times New Roman" w:cs="Times New Roman"/>
              </w:rPr>
              <w:t>Must have own vehicle.</w:t>
            </w:r>
          </w:p>
        </w:tc>
      </w:tr>
    </w:tbl>
    <w:p w14:paraId="0AF25EE4" w14:textId="77777777" w:rsidR="00D34ABF" w:rsidRPr="008417D6" w:rsidRDefault="00D34ABF" w:rsidP="00E504D4">
      <w:pPr>
        <w:ind w:left="993" w:hanging="709"/>
        <w:rPr>
          <w:rFonts w:ascii="Times New Roman" w:hAnsi="Times New Roman" w:cs="Times New Roman"/>
          <w:b/>
        </w:rPr>
      </w:pPr>
    </w:p>
    <w:p w14:paraId="05186E15" w14:textId="77777777" w:rsidR="00E043AB" w:rsidRPr="008417D6" w:rsidRDefault="00E043AB" w:rsidP="00F60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lang w:val="en-GB"/>
        </w:rPr>
      </w:pPr>
      <w:r w:rsidRPr="008417D6">
        <w:rPr>
          <w:rFonts w:ascii="Times New Roman" w:hAnsi="Times New Roman"/>
          <w:b/>
          <w:lang w:val="en-GB"/>
        </w:rPr>
        <w:t>Drafted by:</w:t>
      </w:r>
    </w:p>
    <w:p w14:paraId="1543CC7C" w14:textId="77777777" w:rsidR="00E043AB" w:rsidRPr="008417D6" w:rsidRDefault="00E043AB" w:rsidP="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lang w:val="en-GB"/>
        </w:rPr>
      </w:pPr>
    </w:p>
    <w:tbl>
      <w:tblPr>
        <w:tblW w:w="0" w:type="auto"/>
        <w:jc w:val="center"/>
        <w:tblLook w:val="04A0" w:firstRow="1" w:lastRow="0" w:firstColumn="1" w:lastColumn="0" w:noHBand="0" w:noVBand="1"/>
      </w:tblPr>
      <w:tblGrid>
        <w:gridCol w:w="2954"/>
        <w:gridCol w:w="3479"/>
        <w:gridCol w:w="568"/>
        <w:gridCol w:w="2359"/>
      </w:tblGrid>
      <w:tr w:rsidR="008417D6" w:rsidRPr="008417D6" w14:paraId="12995F47" w14:textId="77777777" w:rsidTr="00E043AB">
        <w:trPr>
          <w:jc w:val="center"/>
        </w:trPr>
        <w:tc>
          <w:tcPr>
            <w:tcW w:w="3124" w:type="dxa"/>
            <w:hideMark/>
          </w:tcPr>
          <w:p w14:paraId="65087501"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rPr>
                <w:rFonts w:ascii="Times New Roman" w:hAnsi="Times New Roman"/>
                <w:lang w:val="en-GB"/>
              </w:rPr>
            </w:pPr>
            <w:r w:rsidRPr="008417D6">
              <w:rPr>
                <w:rFonts w:ascii="Times New Roman" w:hAnsi="Times New Roman"/>
                <w:lang w:val="en-GB"/>
              </w:rPr>
              <w:t xml:space="preserve">Leslie Brecht </w:t>
            </w:r>
            <w:r w:rsidRPr="008417D6">
              <w:rPr>
                <w:rFonts w:ascii="Times New Roman" w:hAnsi="Times New Roman"/>
                <w:strike/>
                <w:lang w:val="en-GB"/>
              </w:rPr>
              <w:t xml:space="preserve"> </w:t>
            </w:r>
          </w:p>
        </w:tc>
        <w:tc>
          <w:tcPr>
            <w:tcW w:w="3704" w:type="dxa"/>
          </w:tcPr>
          <w:p w14:paraId="107D9DE7"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strike/>
                <w:lang w:val="en-GB"/>
              </w:rPr>
            </w:pPr>
          </w:p>
        </w:tc>
        <w:tc>
          <w:tcPr>
            <w:tcW w:w="600" w:type="dxa"/>
          </w:tcPr>
          <w:p w14:paraId="3E1F6808"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c>
          <w:tcPr>
            <w:tcW w:w="2520" w:type="dxa"/>
          </w:tcPr>
          <w:p w14:paraId="55E6CED3"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r>
      <w:tr w:rsidR="008417D6" w:rsidRPr="008417D6" w14:paraId="5C0CB2C5" w14:textId="77777777" w:rsidTr="00E043AB">
        <w:trPr>
          <w:jc w:val="center"/>
        </w:trPr>
        <w:tc>
          <w:tcPr>
            <w:tcW w:w="3124" w:type="dxa"/>
            <w:hideMark/>
          </w:tcPr>
          <w:p w14:paraId="20E8EC7A"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strike/>
                <w:lang w:val="en-GB"/>
              </w:rPr>
            </w:pPr>
            <w:r w:rsidRPr="008417D6">
              <w:rPr>
                <w:rFonts w:ascii="Times New Roman" w:hAnsi="Times New Roman"/>
                <w:lang w:val="en-GB"/>
              </w:rPr>
              <w:t>Director of Human Resources</w:t>
            </w:r>
          </w:p>
        </w:tc>
        <w:tc>
          <w:tcPr>
            <w:tcW w:w="3704" w:type="dxa"/>
            <w:tcBorders>
              <w:top w:val="nil"/>
              <w:left w:val="nil"/>
              <w:bottom w:val="single" w:sz="4" w:space="0" w:color="auto"/>
              <w:right w:val="nil"/>
            </w:tcBorders>
          </w:tcPr>
          <w:p w14:paraId="22C4DB50"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lang w:val="en-GB"/>
              </w:rPr>
            </w:pPr>
          </w:p>
        </w:tc>
        <w:tc>
          <w:tcPr>
            <w:tcW w:w="600" w:type="dxa"/>
          </w:tcPr>
          <w:p w14:paraId="751E617A"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lang w:val="en-GB"/>
              </w:rPr>
            </w:pPr>
          </w:p>
        </w:tc>
        <w:tc>
          <w:tcPr>
            <w:tcW w:w="2520" w:type="dxa"/>
            <w:tcBorders>
              <w:top w:val="nil"/>
              <w:left w:val="nil"/>
              <w:bottom w:val="single" w:sz="4" w:space="0" w:color="auto"/>
              <w:right w:val="nil"/>
            </w:tcBorders>
          </w:tcPr>
          <w:p w14:paraId="298E8839"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lang w:val="en-GB"/>
              </w:rPr>
            </w:pPr>
          </w:p>
        </w:tc>
      </w:tr>
      <w:tr w:rsidR="00E043AB" w:rsidRPr="008417D6" w14:paraId="3370A4B1" w14:textId="77777777" w:rsidTr="00E458CC">
        <w:trPr>
          <w:trHeight w:val="340"/>
          <w:jc w:val="center"/>
        </w:trPr>
        <w:tc>
          <w:tcPr>
            <w:tcW w:w="3124" w:type="dxa"/>
          </w:tcPr>
          <w:p w14:paraId="6E331504"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c>
          <w:tcPr>
            <w:tcW w:w="3704" w:type="dxa"/>
            <w:tcBorders>
              <w:top w:val="single" w:sz="4" w:space="0" w:color="auto"/>
              <w:left w:val="nil"/>
              <w:bottom w:val="nil"/>
              <w:right w:val="nil"/>
            </w:tcBorders>
            <w:hideMark/>
          </w:tcPr>
          <w:p w14:paraId="38BA3869"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r w:rsidRPr="008417D6">
              <w:rPr>
                <w:rFonts w:ascii="Times New Roman" w:hAnsi="Times New Roman"/>
                <w:lang w:val="en-GB"/>
              </w:rPr>
              <w:t>Signature</w:t>
            </w:r>
          </w:p>
        </w:tc>
        <w:tc>
          <w:tcPr>
            <w:tcW w:w="600" w:type="dxa"/>
          </w:tcPr>
          <w:p w14:paraId="5B12D4A8"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c>
          <w:tcPr>
            <w:tcW w:w="2520" w:type="dxa"/>
            <w:tcBorders>
              <w:top w:val="single" w:sz="4" w:space="0" w:color="auto"/>
              <w:left w:val="nil"/>
              <w:bottom w:val="nil"/>
              <w:right w:val="nil"/>
            </w:tcBorders>
            <w:hideMark/>
          </w:tcPr>
          <w:p w14:paraId="7C7519ED"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r w:rsidRPr="008417D6">
              <w:rPr>
                <w:rFonts w:ascii="Times New Roman" w:hAnsi="Times New Roman"/>
                <w:lang w:val="en-GB"/>
              </w:rPr>
              <w:t>Date</w:t>
            </w:r>
          </w:p>
        </w:tc>
      </w:tr>
    </w:tbl>
    <w:p w14:paraId="036ADD11" w14:textId="77777777" w:rsidR="00E043AB" w:rsidRPr="008417D6" w:rsidRDefault="00E043AB" w:rsidP="00F60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1440"/>
        <w:jc w:val="both"/>
        <w:rPr>
          <w:rFonts w:ascii="Times New Roman" w:hAnsi="Times New Roman"/>
          <w:lang w:val="en-GB"/>
        </w:rPr>
      </w:pPr>
    </w:p>
    <w:p w14:paraId="35AF8295" w14:textId="77777777" w:rsidR="00E043AB" w:rsidRPr="008417D6" w:rsidRDefault="00E043AB" w:rsidP="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lang w:val="en-GB"/>
        </w:rPr>
      </w:pPr>
      <w:r w:rsidRPr="008417D6">
        <w:rPr>
          <w:rFonts w:ascii="Times New Roman" w:hAnsi="Times New Roman"/>
          <w:b/>
          <w:lang w:val="en-GB"/>
        </w:rPr>
        <w:t>Approved by</w:t>
      </w:r>
      <w:r w:rsidRPr="008417D6">
        <w:rPr>
          <w:rFonts w:ascii="Times New Roman" w:hAnsi="Times New Roman"/>
          <w:lang w:val="en-GB"/>
        </w:rPr>
        <w:t>:</w:t>
      </w:r>
    </w:p>
    <w:p w14:paraId="29316AD1" w14:textId="77777777" w:rsidR="00E043AB" w:rsidRPr="008417D6" w:rsidRDefault="00E043AB" w:rsidP="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lang w:val="en-GB"/>
        </w:rPr>
      </w:pPr>
    </w:p>
    <w:tbl>
      <w:tblPr>
        <w:tblW w:w="0" w:type="auto"/>
        <w:jc w:val="center"/>
        <w:tblLook w:val="04A0" w:firstRow="1" w:lastRow="0" w:firstColumn="1" w:lastColumn="0" w:noHBand="0" w:noVBand="1"/>
      </w:tblPr>
      <w:tblGrid>
        <w:gridCol w:w="2952"/>
        <w:gridCol w:w="3480"/>
        <w:gridCol w:w="568"/>
        <w:gridCol w:w="2360"/>
      </w:tblGrid>
      <w:tr w:rsidR="008417D6" w:rsidRPr="008417D6" w14:paraId="2A3703C9" w14:textId="77777777" w:rsidTr="00E043AB">
        <w:trPr>
          <w:jc w:val="center"/>
        </w:trPr>
        <w:tc>
          <w:tcPr>
            <w:tcW w:w="3124" w:type="dxa"/>
            <w:hideMark/>
          </w:tcPr>
          <w:p w14:paraId="67DBA1D9"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r w:rsidRPr="008417D6">
              <w:rPr>
                <w:rFonts w:ascii="Times New Roman" w:hAnsi="Times New Roman"/>
                <w:lang w:val="en-GB"/>
              </w:rPr>
              <w:t>Danielle Hubbard</w:t>
            </w:r>
          </w:p>
        </w:tc>
        <w:tc>
          <w:tcPr>
            <w:tcW w:w="3704" w:type="dxa"/>
          </w:tcPr>
          <w:p w14:paraId="6FDCFE6F"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c>
          <w:tcPr>
            <w:tcW w:w="600" w:type="dxa"/>
          </w:tcPr>
          <w:p w14:paraId="0C19EB27"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c>
          <w:tcPr>
            <w:tcW w:w="2520" w:type="dxa"/>
          </w:tcPr>
          <w:p w14:paraId="595EF056"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r>
      <w:tr w:rsidR="008417D6" w:rsidRPr="008417D6" w14:paraId="72A00E18" w14:textId="77777777" w:rsidTr="00E043AB">
        <w:trPr>
          <w:jc w:val="center"/>
        </w:trPr>
        <w:tc>
          <w:tcPr>
            <w:tcW w:w="3124" w:type="dxa"/>
            <w:hideMark/>
          </w:tcPr>
          <w:p w14:paraId="1B99091E" w14:textId="05C20791"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lang w:val="en-GB"/>
              </w:rPr>
            </w:pPr>
            <w:r w:rsidRPr="008417D6">
              <w:rPr>
                <w:rFonts w:ascii="Times New Roman" w:hAnsi="Times New Roman"/>
                <w:lang w:val="en-GB"/>
              </w:rPr>
              <w:t xml:space="preserve">Chief </w:t>
            </w:r>
            <w:r w:rsidR="0063225A">
              <w:rPr>
                <w:rFonts w:ascii="Times New Roman" w:hAnsi="Times New Roman"/>
                <w:lang w:val="en-GB"/>
              </w:rPr>
              <w:t xml:space="preserve">Executive </w:t>
            </w:r>
            <w:r w:rsidRPr="008417D6">
              <w:rPr>
                <w:rFonts w:ascii="Times New Roman" w:hAnsi="Times New Roman"/>
                <w:lang w:val="en-GB"/>
              </w:rPr>
              <w:t>Officer</w:t>
            </w:r>
          </w:p>
        </w:tc>
        <w:tc>
          <w:tcPr>
            <w:tcW w:w="3704" w:type="dxa"/>
            <w:tcBorders>
              <w:top w:val="nil"/>
              <w:left w:val="nil"/>
              <w:bottom w:val="single" w:sz="4" w:space="0" w:color="auto"/>
              <w:right w:val="nil"/>
            </w:tcBorders>
          </w:tcPr>
          <w:p w14:paraId="58FF883B"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lang w:val="en-GB"/>
              </w:rPr>
            </w:pPr>
          </w:p>
        </w:tc>
        <w:tc>
          <w:tcPr>
            <w:tcW w:w="600" w:type="dxa"/>
          </w:tcPr>
          <w:p w14:paraId="5E1A3272"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lang w:val="en-GB"/>
              </w:rPr>
            </w:pPr>
          </w:p>
        </w:tc>
        <w:tc>
          <w:tcPr>
            <w:tcW w:w="2520" w:type="dxa"/>
            <w:tcBorders>
              <w:top w:val="nil"/>
              <w:left w:val="nil"/>
              <w:bottom w:val="single" w:sz="4" w:space="0" w:color="auto"/>
              <w:right w:val="nil"/>
            </w:tcBorders>
          </w:tcPr>
          <w:p w14:paraId="2E0E38A6"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lang w:val="en-GB"/>
              </w:rPr>
            </w:pPr>
          </w:p>
        </w:tc>
      </w:tr>
      <w:tr w:rsidR="00E043AB" w:rsidRPr="008417D6" w14:paraId="7F2CF574" w14:textId="77777777" w:rsidTr="00E043AB">
        <w:trPr>
          <w:jc w:val="center"/>
        </w:trPr>
        <w:tc>
          <w:tcPr>
            <w:tcW w:w="3124" w:type="dxa"/>
          </w:tcPr>
          <w:p w14:paraId="0149AE1A"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c>
          <w:tcPr>
            <w:tcW w:w="3704" w:type="dxa"/>
            <w:tcBorders>
              <w:top w:val="single" w:sz="4" w:space="0" w:color="auto"/>
              <w:left w:val="nil"/>
              <w:bottom w:val="nil"/>
              <w:right w:val="nil"/>
            </w:tcBorders>
            <w:hideMark/>
          </w:tcPr>
          <w:p w14:paraId="02A8C6D5"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r w:rsidRPr="008417D6">
              <w:rPr>
                <w:rFonts w:ascii="Times New Roman" w:hAnsi="Times New Roman"/>
                <w:lang w:val="en-GB"/>
              </w:rPr>
              <w:t>Signature</w:t>
            </w:r>
          </w:p>
        </w:tc>
        <w:tc>
          <w:tcPr>
            <w:tcW w:w="600" w:type="dxa"/>
          </w:tcPr>
          <w:p w14:paraId="1FE09360"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p>
        </w:tc>
        <w:tc>
          <w:tcPr>
            <w:tcW w:w="2520" w:type="dxa"/>
            <w:tcBorders>
              <w:top w:val="single" w:sz="4" w:space="0" w:color="auto"/>
              <w:left w:val="nil"/>
              <w:bottom w:val="nil"/>
              <w:right w:val="nil"/>
            </w:tcBorders>
            <w:hideMark/>
          </w:tcPr>
          <w:p w14:paraId="05829F7B" w14:textId="77777777" w:rsidR="00E043AB" w:rsidRPr="008417D6" w:rsidRDefault="00E0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jc w:val="both"/>
              <w:rPr>
                <w:rFonts w:ascii="Times New Roman" w:hAnsi="Times New Roman"/>
                <w:lang w:val="en-GB"/>
              </w:rPr>
            </w:pPr>
            <w:r w:rsidRPr="008417D6">
              <w:rPr>
                <w:rFonts w:ascii="Times New Roman" w:hAnsi="Times New Roman"/>
                <w:lang w:val="en-GB"/>
              </w:rPr>
              <w:t>Date</w:t>
            </w:r>
          </w:p>
        </w:tc>
      </w:tr>
    </w:tbl>
    <w:p w14:paraId="54C11BB0" w14:textId="77777777" w:rsidR="00D34ABF" w:rsidRPr="008417D6" w:rsidRDefault="00D34ABF" w:rsidP="00E043AB">
      <w:pPr>
        <w:jc w:val="both"/>
        <w:rPr>
          <w:rFonts w:ascii="Times New Roman" w:hAnsi="Times New Roman" w:cs="Times New Roman"/>
        </w:rPr>
      </w:pPr>
    </w:p>
    <w:sectPr w:rsidR="00D34ABF" w:rsidRPr="008417D6" w:rsidSect="00E458CC">
      <w:type w:val="continuous"/>
      <w:pgSz w:w="12240" w:h="15840"/>
      <w:pgMar w:top="1440" w:right="1440" w:bottom="1134" w:left="144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E34C" w14:textId="77777777" w:rsidR="00E504D4" w:rsidRDefault="00E504D4" w:rsidP="00E504D4">
      <w:pPr>
        <w:spacing w:after="0" w:line="240" w:lineRule="auto"/>
      </w:pPr>
      <w:r>
        <w:separator/>
      </w:r>
    </w:p>
  </w:endnote>
  <w:endnote w:type="continuationSeparator" w:id="0">
    <w:p w14:paraId="7C06FC41" w14:textId="77777777" w:rsidR="00E504D4" w:rsidRDefault="00E504D4" w:rsidP="00E5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E6E1" w14:textId="3E9AADE7" w:rsidR="00E504D4" w:rsidRPr="008417D6" w:rsidRDefault="00F60C54">
    <w:pPr>
      <w:pStyle w:val="Footer"/>
      <w:jc w:val="right"/>
      <w:rPr>
        <w:sz w:val="16"/>
        <w:szCs w:val="16"/>
      </w:rPr>
    </w:pPr>
    <w:r w:rsidRPr="008417D6">
      <w:rPr>
        <w:sz w:val="16"/>
        <w:szCs w:val="16"/>
      </w:rPr>
      <w:t>Maker Educator</w:t>
    </w:r>
    <w:r w:rsidR="00E504D4" w:rsidRPr="008417D6">
      <w:rPr>
        <w:sz w:val="16"/>
        <w:szCs w:val="16"/>
      </w:rPr>
      <w:t xml:space="preserve"> – P 503-</w:t>
    </w:r>
    <w:r w:rsidR="00FF6524" w:rsidRPr="008417D6">
      <w:rPr>
        <w:sz w:val="16"/>
        <w:szCs w:val="16"/>
      </w:rPr>
      <w:t>23</w:t>
    </w:r>
  </w:p>
  <w:p w14:paraId="4FB42E30" w14:textId="41B3F635" w:rsidR="00E504D4" w:rsidRPr="008417D6" w:rsidRDefault="00FF6524">
    <w:pPr>
      <w:pStyle w:val="Footer"/>
      <w:jc w:val="right"/>
      <w:rPr>
        <w:sz w:val="16"/>
        <w:szCs w:val="16"/>
      </w:rPr>
    </w:pPr>
    <w:r w:rsidRPr="008417D6">
      <w:rPr>
        <w:sz w:val="16"/>
        <w:szCs w:val="16"/>
      </w:rPr>
      <w:t xml:space="preserve">November </w:t>
    </w:r>
    <w:r w:rsidR="00F14AAC" w:rsidRPr="008417D6">
      <w:rPr>
        <w:sz w:val="16"/>
        <w:szCs w:val="16"/>
      </w:rPr>
      <w:t>2</w:t>
    </w:r>
    <w:r w:rsidR="008417D6" w:rsidRPr="008417D6">
      <w:rPr>
        <w:sz w:val="16"/>
        <w:szCs w:val="16"/>
      </w:rPr>
      <w:t>7</w:t>
    </w:r>
    <w:r w:rsidRPr="008417D6">
      <w:rPr>
        <w:sz w:val="16"/>
        <w:szCs w:val="16"/>
      </w:rPr>
      <w:t>, 2023</w:t>
    </w:r>
  </w:p>
  <w:p w14:paraId="4E5CC938" w14:textId="77777777" w:rsidR="00E504D4" w:rsidRPr="00E504D4" w:rsidRDefault="0063225A">
    <w:pPr>
      <w:pStyle w:val="Footer"/>
      <w:jc w:val="right"/>
      <w:rPr>
        <w:sz w:val="16"/>
        <w:szCs w:val="16"/>
      </w:rPr>
    </w:pPr>
    <w:sdt>
      <w:sdtPr>
        <w:rPr>
          <w:sz w:val="16"/>
          <w:szCs w:val="16"/>
        </w:rPr>
        <w:id w:val="-1114521740"/>
        <w:docPartObj>
          <w:docPartGallery w:val="Page Numbers (Bottom of Page)"/>
          <w:docPartUnique/>
        </w:docPartObj>
      </w:sdtPr>
      <w:sdtEndPr>
        <w:rPr>
          <w:noProof/>
        </w:rPr>
      </w:sdtEndPr>
      <w:sdtContent>
        <w:r w:rsidR="00E504D4" w:rsidRPr="00E504D4">
          <w:rPr>
            <w:sz w:val="16"/>
            <w:szCs w:val="16"/>
          </w:rPr>
          <w:fldChar w:fldCharType="begin"/>
        </w:r>
        <w:r w:rsidR="00E504D4" w:rsidRPr="00E504D4">
          <w:rPr>
            <w:sz w:val="16"/>
            <w:szCs w:val="16"/>
          </w:rPr>
          <w:instrText xml:space="preserve"> PAGE   \* MERGEFORMAT </w:instrText>
        </w:r>
        <w:r w:rsidR="00E504D4" w:rsidRPr="00E504D4">
          <w:rPr>
            <w:sz w:val="16"/>
            <w:szCs w:val="16"/>
          </w:rPr>
          <w:fldChar w:fldCharType="separate"/>
        </w:r>
        <w:r w:rsidR="006E57FD">
          <w:rPr>
            <w:noProof/>
            <w:sz w:val="16"/>
            <w:szCs w:val="16"/>
          </w:rPr>
          <w:t>1</w:t>
        </w:r>
        <w:r w:rsidR="00E504D4" w:rsidRPr="00E504D4">
          <w:rPr>
            <w:noProof/>
            <w:sz w:val="16"/>
            <w:szCs w:val="16"/>
          </w:rPr>
          <w:fldChar w:fldCharType="end"/>
        </w:r>
      </w:sdtContent>
    </w:sdt>
  </w:p>
  <w:p w14:paraId="58A044C1" w14:textId="77777777" w:rsidR="00E504D4" w:rsidRPr="00E504D4" w:rsidRDefault="00E504D4" w:rsidP="00E504D4">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E822" w14:textId="77777777" w:rsidR="00E504D4" w:rsidRDefault="00E504D4" w:rsidP="00E504D4">
      <w:pPr>
        <w:spacing w:after="0" w:line="240" w:lineRule="auto"/>
      </w:pPr>
      <w:r>
        <w:separator/>
      </w:r>
    </w:p>
  </w:footnote>
  <w:footnote w:type="continuationSeparator" w:id="0">
    <w:p w14:paraId="55B227C2" w14:textId="77777777" w:rsidR="00E504D4" w:rsidRDefault="00E504D4" w:rsidP="00E50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4253"/>
    <w:multiLevelType w:val="hybridMultilevel"/>
    <w:tmpl w:val="47D2A1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9E74C27"/>
    <w:multiLevelType w:val="hybridMultilevel"/>
    <w:tmpl w:val="BDF4AC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E035F5"/>
    <w:multiLevelType w:val="hybridMultilevel"/>
    <w:tmpl w:val="B0BC8E86"/>
    <w:lvl w:ilvl="0" w:tplc="49CA3D5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63E295C"/>
    <w:multiLevelType w:val="singleLevel"/>
    <w:tmpl w:val="0409000F"/>
    <w:lvl w:ilvl="0">
      <w:start w:val="1"/>
      <w:numFmt w:val="decimal"/>
      <w:lvlText w:val="%1."/>
      <w:lvlJc w:val="left"/>
      <w:pPr>
        <w:tabs>
          <w:tab w:val="num" w:pos="360"/>
        </w:tabs>
        <w:ind w:left="360" w:hanging="360"/>
      </w:pPr>
    </w:lvl>
  </w:abstractNum>
  <w:num w:numId="1" w16cid:durableId="1043168397">
    <w:abstractNumId w:val="2"/>
  </w:num>
  <w:num w:numId="2" w16cid:durableId="253245744">
    <w:abstractNumId w:val="1"/>
  </w:num>
  <w:num w:numId="3" w16cid:durableId="845629115">
    <w:abstractNumId w:val="0"/>
  </w:num>
  <w:num w:numId="4" w16cid:durableId="801966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B1"/>
    <w:rsid w:val="00074B26"/>
    <w:rsid w:val="00162C05"/>
    <w:rsid w:val="00167516"/>
    <w:rsid w:val="001B16C1"/>
    <w:rsid w:val="00295B21"/>
    <w:rsid w:val="00300BAB"/>
    <w:rsid w:val="0038440C"/>
    <w:rsid w:val="00395203"/>
    <w:rsid w:val="003E6825"/>
    <w:rsid w:val="00446A65"/>
    <w:rsid w:val="00466EBE"/>
    <w:rsid w:val="005737BA"/>
    <w:rsid w:val="005B0FB0"/>
    <w:rsid w:val="005F69D8"/>
    <w:rsid w:val="0063225A"/>
    <w:rsid w:val="006E57FD"/>
    <w:rsid w:val="007462E2"/>
    <w:rsid w:val="008417D6"/>
    <w:rsid w:val="00854BAF"/>
    <w:rsid w:val="00912C51"/>
    <w:rsid w:val="009A7B42"/>
    <w:rsid w:val="009C174F"/>
    <w:rsid w:val="009E1FBA"/>
    <w:rsid w:val="00A22BA0"/>
    <w:rsid w:val="00AB40B1"/>
    <w:rsid w:val="00AC72AB"/>
    <w:rsid w:val="00B37ADD"/>
    <w:rsid w:val="00B413BF"/>
    <w:rsid w:val="00BE4854"/>
    <w:rsid w:val="00C003E0"/>
    <w:rsid w:val="00C27AF5"/>
    <w:rsid w:val="00CE159E"/>
    <w:rsid w:val="00CE4061"/>
    <w:rsid w:val="00D00118"/>
    <w:rsid w:val="00D34ABF"/>
    <w:rsid w:val="00D641CD"/>
    <w:rsid w:val="00D65ECC"/>
    <w:rsid w:val="00D85034"/>
    <w:rsid w:val="00D8585F"/>
    <w:rsid w:val="00E043AB"/>
    <w:rsid w:val="00E458CC"/>
    <w:rsid w:val="00E504D4"/>
    <w:rsid w:val="00F14AAC"/>
    <w:rsid w:val="00F60215"/>
    <w:rsid w:val="00F60C54"/>
    <w:rsid w:val="00F61B54"/>
    <w:rsid w:val="00F907B7"/>
    <w:rsid w:val="00FE4CFC"/>
    <w:rsid w:val="00FF65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BBD1"/>
  <w15:chartTrackingRefBased/>
  <w15:docId w15:val="{21DC0B61-EB9F-4CB8-883C-988AFD4D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40B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504D4"/>
    <w:pPr>
      <w:ind w:left="720"/>
      <w:contextualSpacing/>
    </w:pPr>
  </w:style>
  <w:style w:type="paragraph" w:styleId="Header">
    <w:name w:val="header"/>
    <w:basedOn w:val="Normal"/>
    <w:link w:val="HeaderChar"/>
    <w:uiPriority w:val="99"/>
    <w:unhideWhenUsed/>
    <w:rsid w:val="00E50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D4"/>
  </w:style>
  <w:style w:type="paragraph" w:styleId="Footer">
    <w:name w:val="footer"/>
    <w:basedOn w:val="Normal"/>
    <w:link w:val="FooterChar"/>
    <w:uiPriority w:val="99"/>
    <w:unhideWhenUsed/>
    <w:rsid w:val="00E50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D4"/>
  </w:style>
  <w:style w:type="table" w:styleId="TableGrid">
    <w:name w:val="Table Grid"/>
    <w:basedOn w:val="TableNormal"/>
    <w:uiPriority w:val="39"/>
    <w:rsid w:val="00D3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7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Okanagan Regional Library</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Hall</dc:creator>
  <cp:keywords/>
  <dc:description/>
  <cp:lastModifiedBy>Karen Barrett</cp:lastModifiedBy>
  <cp:revision>4</cp:revision>
  <cp:lastPrinted>2019-04-17T16:19:00Z</cp:lastPrinted>
  <dcterms:created xsi:type="dcterms:W3CDTF">2023-12-18T18:51:00Z</dcterms:created>
  <dcterms:modified xsi:type="dcterms:W3CDTF">2023-12-20T17:05:00Z</dcterms:modified>
</cp:coreProperties>
</file>